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63B35" w14:textId="1C266411" w:rsidR="0099716A" w:rsidRDefault="6E4A8E9A" w:rsidP="5F91AD16">
      <w:pPr>
        <w:rPr>
          <w:sz w:val="40"/>
          <w:szCs w:val="40"/>
        </w:rPr>
      </w:pPr>
      <w:r w:rsidRPr="5F91AD16">
        <w:rPr>
          <w:sz w:val="40"/>
          <w:szCs w:val="40"/>
        </w:rPr>
        <w:t>Finální zpráva k aktivitě 4.</w:t>
      </w:r>
      <w:r w:rsidR="00F77D74">
        <w:rPr>
          <w:sz w:val="40"/>
          <w:szCs w:val="40"/>
        </w:rPr>
        <w:t>5</w:t>
      </w:r>
    </w:p>
    <w:p w14:paraId="075E9EEA" w14:textId="404766A5" w:rsidR="0099716A" w:rsidRDefault="6E4A8E9A" w:rsidP="5F91AD16">
      <w:pPr>
        <w:rPr>
          <w:sz w:val="40"/>
          <w:szCs w:val="40"/>
        </w:rPr>
      </w:pPr>
      <w:r w:rsidRPr="5F91AD16">
        <w:rPr>
          <w:sz w:val="40"/>
          <w:szCs w:val="40"/>
        </w:rPr>
        <w:t xml:space="preserve">Portál </w:t>
      </w:r>
      <w:r w:rsidR="00F77D74">
        <w:rPr>
          <w:sz w:val="40"/>
          <w:szCs w:val="40"/>
        </w:rPr>
        <w:t>Fenofaze</w:t>
      </w:r>
      <w:r w:rsidRPr="5F91AD16">
        <w:rPr>
          <w:sz w:val="40"/>
          <w:szCs w:val="40"/>
        </w:rPr>
        <w:t>.cz</w:t>
      </w:r>
    </w:p>
    <w:p w14:paraId="735A3AC6" w14:textId="2E24081A" w:rsidR="38B7E69A" w:rsidRDefault="38B7E69A"/>
    <w:p w14:paraId="3BBD3155" w14:textId="6C75B6B3" w:rsidR="24360FF3" w:rsidRDefault="24360FF3" w:rsidP="5F91AD16">
      <w:pPr>
        <w:spacing w:after="0"/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</w:pPr>
      <w:r w:rsidRPr="5F91AD16"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  <w:t>Obsah</w:t>
      </w:r>
    </w:p>
    <w:p w14:paraId="006DBE05" w14:textId="24DC610C" w:rsidR="24360FF3" w:rsidRDefault="24360FF3" w:rsidP="5F91AD16">
      <w:pPr>
        <w:pStyle w:val="Odstavecseseznamem"/>
        <w:numPr>
          <w:ilvl w:val="0"/>
          <w:numId w:val="2"/>
        </w:numPr>
        <w:tabs>
          <w:tab w:val="right" w:leader="dot" w:pos="10455"/>
        </w:tabs>
        <w:spacing w:before="120" w:after="120"/>
        <w:rPr>
          <w:rFonts w:ascii="Aptos" w:eastAsia="Aptos" w:hAnsi="Aptos" w:cs="Aptos"/>
          <w:sz w:val="28"/>
          <w:szCs w:val="28"/>
        </w:rPr>
      </w:pPr>
      <w:r w:rsidRPr="5F91AD16">
        <w:rPr>
          <w:rFonts w:ascii="Aptos" w:eastAsia="Aptos" w:hAnsi="Aptos" w:cs="Aptos"/>
          <w:sz w:val="28"/>
          <w:szCs w:val="28"/>
        </w:rPr>
        <w:t>Úvod do problematiky a cíle aktivity</w:t>
      </w:r>
      <w:r w:rsidR="00AF2BDA">
        <w:rPr>
          <w:rFonts w:ascii="Aptos" w:eastAsia="Aptos" w:hAnsi="Aptos" w:cs="Aptos"/>
          <w:sz w:val="28"/>
          <w:szCs w:val="28"/>
        </w:rPr>
        <w:t>…………………………………</w:t>
      </w:r>
      <w:proofErr w:type="gramStart"/>
      <w:r w:rsidR="00AF2BDA">
        <w:rPr>
          <w:rFonts w:ascii="Aptos" w:eastAsia="Aptos" w:hAnsi="Aptos" w:cs="Aptos"/>
          <w:sz w:val="28"/>
          <w:szCs w:val="28"/>
        </w:rPr>
        <w:t>…….</w:t>
      </w:r>
      <w:proofErr w:type="gramEnd"/>
      <w:r w:rsidR="00AF2BDA">
        <w:rPr>
          <w:rFonts w:ascii="Aptos" w:eastAsia="Aptos" w:hAnsi="Aptos" w:cs="Aptos"/>
          <w:sz w:val="28"/>
          <w:szCs w:val="28"/>
        </w:rPr>
        <w:t>2</w:t>
      </w:r>
    </w:p>
    <w:p w14:paraId="5BB60611" w14:textId="37D2494C" w:rsidR="24360FF3" w:rsidRDefault="24360FF3" w:rsidP="5F91AD16">
      <w:pPr>
        <w:pStyle w:val="Odstavecseseznamem"/>
        <w:numPr>
          <w:ilvl w:val="0"/>
          <w:numId w:val="2"/>
        </w:numPr>
        <w:tabs>
          <w:tab w:val="right" w:leader="dot" w:pos="10455"/>
        </w:tabs>
        <w:spacing w:before="120" w:after="120"/>
        <w:rPr>
          <w:rFonts w:ascii="Aptos" w:eastAsia="Aptos" w:hAnsi="Aptos" w:cs="Aptos"/>
          <w:sz w:val="32"/>
          <w:szCs w:val="32"/>
        </w:rPr>
      </w:pPr>
      <w:r w:rsidRPr="5F91AD16">
        <w:rPr>
          <w:rFonts w:ascii="Aptos" w:eastAsia="Aptos" w:hAnsi="Aptos" w:cs="Aptos"/>
          <w:sz w:val="28"/>
          <w:szCs w:val="28"/>
        </w:rPr>
        <w:t>Plnění dílčích aktivit</w:t>
      </w:r>
      <w:r w:rsidR="00AF2BDA">
        <w:rPr>
          <w:rFonts w:ascii="Aptos" w:eastAsia="Aptos" w:hAnsi="Aptos" w:cs="Aptos"/>
          <w:sz w:val="28"/>
          <w:szCs w:val="28"/>
        </w:rPr>
        <w:t>………………………………………………………</w:t>
      </w:r>
      <w:proofErr w:type="gramStart"/>
      <w:r w:rsidR="00AF2BDA">
        <w:rPr>
          <w:rFonts w:ascii="Aptos" w:eastAsia="Aptos" w:hAnsi="Aptos" w:cs="Aptos"/>
          <w:sz w:val="28"/>
          <w:szCs w:val="28"/>
        </w:rPr>
        <w:t>…….</w:t>
      </w:r>
      <w:proofErr w:type="gramEnd"/>
      <w:r w:rsidR="00E8264F">
        <w:rPr>
          <w:rFonts w:ascii="Aptos" w:eastAsia="Aptos" w:hAnsi="Aptos" w:cs="Aptos"/>
          <w:sz w:val="28"/>
          <w:szCs w:val="28"/>
        </w:rPr>
        <w:t>3</w:t>
      </w:r>
    </w:p>
    <w:p w14:paraId="2EAFC654" w14:textId="0FDA6419" w:rsidR="34A6208D" w:rsidRDefault="34A6208D" w:rsidP="5F91AD16">
      <w:pPr>
        <w:spacing w:after="0"/>
        <w:jc w:val="both"/>
        <w:rPr>
          <w:rFonts w:ascii="Aptos" w:eastAsia="Aptos" w:hAnsi="Aptos" w:cs="Aptos"/>
          <w:sz w:val="18"/>
          <w:szCs w:val="18"/>
        </w:rPr>
      </w:pPr>
      <w:r w:rsidRPr="5F91AD16">
        <w:rPr>
          <w:rFonts w:ascii="Aptos" w:eastAsia="Aptos" w:hAnsi="Aptos" w:cs="Aptos"/>
          <w:sz w:val="18"/>
          <w:szCs w:val="18"/>
        </w:rPr>
        <w:t xml:space="preserve">2.1 </w:t>
      </w:r>
      <w:r w:rsidR="00A04CB5">
        <w:rPr>
          <w:rFonts w:ascii="Aptos" w:eastAsia="Aptos" w:hAnsi="Aptos" w:cs="Aptos"/>
          <w:sz w:val="18"/>
          <w:szCs w:val="18"/>
        </w:rPr>
        <w:t>Přehled pozorovatelů, zapojení intersucho.cz</w:t>
      </w:r>
      <w:r w:rsidR="00E8264F">
        <w:rPr>
          <w:rFonts w:ascii="Aptos" w:eastAsia="Aptos" w:hAnsi="Aptos" w:cs="Aptos"/>
          <w:sz w:val="18"/>
          <w:szCs w:val="18"/>
        </w:rPr>
        <w:t xml:space="preserve"> a agrorisk.cz a </w:t>
      </w:r>
      <w:proofErr w:type="gramStart"/>
      <w:r w:rsidR="00A04CB5">
        <w:rPr>
          <w:rFonts w:ascii="Aptos" w:eastAsia="Aptos" w:hAnsi="Aptos" w:cs="Aptos"/>
          <w:sz w:val="18"/>
          <w:szCs w:val="18"/>
        </w:rPr>
        <w:t>ČHMÚ</w:t>
      </w:r>
      <w:r w:rsidR="00AF2BDA">
        <w:rPr>
          <w:rFonts w:ascii="Aptos" w:eastAsia="Aptos" w:hAnsi="Aptos" w:cs="Aptos"/>
          <w:sz w:val="18"/>
          <w:szCs w:val="18"/>
        </w:rPr>
        <w:t>…</w:t>
      </w:r>
      <w:r w:rsidR="00E8264F">
        <w:rPr>
          <w:rFonts w:ascii="Aptos" w:eastAsia="Aptos" w:hAnsi="Aptos" w:cs="Aptos"/>
          <w:sz w:val="18"/>
          <w:szCs w:val="18"/>
        </w:rPr>
        <w:t>.</w:t>
      </w:r>
      <w:proofErr w:type="gramEnd"/>
      <w:r w:rsidR="00AF2BDA">
        <w:rPr>
          <w:rFonts w:ascii="Aptos" w:eastAsia="Aptos" w:hAnsi="Aptos" w:cs="Aptos"/>
          <w:sz w:val="18"/>
          <w:szCs w:val="18"/>
        </w:rPr>
        <w:t>…………………………………………………</w:t>
      </w:r>
      <w:r w:rsidR="00E8264F">
        <w:rPr>
          <w:rFonts w:ascii="Aptos" w:eastAsia="Aptos" w:hAnsi="Aptos" w:cs="Aptos"/>
          <w:sz w:val="18"/>
          <w:szCs w:val="18"/>
        </w:rPr>
        <w:t>3</w:t>
      </w:r>
    </w:p>
    <w:p w14:paraId="5BA57987" w14:textId="117F278C" w:rsidR="5F91AD16" w:rsidRDefault="5F91AD16" w:rsidP="5F91AD16">
      <w:pPr>
        <w:spacing w:after="0"/>
        <w:jc w:val="both"/>
        <w:rPr>
          <w:rFonts w:ascii="Aptos" w:eastAsia="Aptos" w:hAnsi="Aptos" w:cs="Aptos"/>
          <w:sz w:val="18"/>
          <w:szCs w:val="18"/>
        </w:rPr>
      </w:pPr>
    </w:p>
    <w:p w14:paraId="6BFFEFDC" w14:textId="2BDD88D6" w:rsidR="34A6208D" w:rsidRDefault="34A6208D" w:rsidP="5F91AD16">
      <w:pPr>
        <w:spacing w:after="0"/>
        <w:jc w:val="both"/>
        <w:rPr>
          <w:rFonts w:ascii="Aptos" w:eastAsia="Aptos" w:hAnsi="Aptos" w:cs="Aptos"/>
          <w:sz w:val="18"/>
          <w:szCs w:val="18"/>
          <w:u w:val="single"/>
        </w:rPr>
      </w:pPr>
      <w:r w:rsidRPr="5F91AD16">
        <w:rPr>
          <w:rFonts w:ascii="Aptos" w:eastAsia="Aptos" w:hAnsi="Aptos" w:cs="Aptos"/>
          <w:sz w:val="18"/>
          <w:szCs w:val="18"/>
        </w:rPr>
        <w:t>2.2</w:t>
      </w:r>
      <w:r w:rsidR="3BB0A66D" w:rsidRPr="5F91AD16">
        <w:rPr>
          <w:rFonts w:ascii="Aptos" w:eastAsia="Aptos" w:hAnsi="Aptos" w:cs="Aptos"/>
          <w:sz w:val="18"/>
          <w:szCs w:val="18"/>
        </w:rPr>
        <w:t xml:space="preserve"> </w:t>
      </w:r>
      <w:r w:rsidR="00A04CB5">
        <w:rPr>
          <w:rFonts w:ascii="Aptos" w:eastAsia="Aptos" w:hAnsi="Aptos" w:cs="Aptos"/>
          <w:sz w:val="18"/>
          <w:szCs w:val="18"/>
        </w:rPr>
        <w:t>Zapojení nových pozorovatelů, výukový program EI Veronica</w:t>
      </w:r>
      <w:r w:rsidR="00AF2BDA">
        <w:rPr>
          <w:rFonts w:ascii="Aptos" w:eastAsia="Aptos" w:hAnsi="Aptos" w:cs="Aptos"/>
          <w:sz w:val="18"/>
          <w:szCs w:val="18"/>
        </w:rPr>
        <w:t>…</w:t>
      </w:r>
      <w:r w:rsidR="00A04CB5">
        <w:rPr>
          <w:rFonts w:ascii="Aptos" w:eastAsia="Aptos" w:hAnsi="Aptos" w:cs="Aptos"/>
          <w:sz w:val="18"/>
          <w:szCs w:val="18"/>
        </w:rPr>
        <w:t>…</w:t>
      </w:r>
      <w:r w:rsidR="00AF2BDA">
        <w:rPr>
          <w:rFonts w:ascii="Aptos" w:eastAsia="Aptos" w:hAnsi="Aptos" w:cs="Aptos"/>
          <w:sz w:val="18"/>
          <w:szCs w:val="18"/>
        </w:rPr>
        <w:t>……………………………………………………</w:t>
      </w:r>
      <w:proofErr w:type="gramStart"/>
      <w:r w:rsidR="00AF2BDA">
        <w:rPr>
          <w:rFonts w:ascii="Aptos" w:eastAsia="Aptos" w:hAnsi="Aptos" w:cs="Aptos"/>
          <w:sz w:val="18"/>
          <w:szCs w:val="18"/>
        </w:rPr>
        <w:t>…….</w:t>
      </w:r>
      <w:proofErr w:type="gramEnd"/>
      <w:r w:rsidR="00E8264F">
        <w:rPr>
          <w:rFonts w:ascii="Aptos" w:eastAsia="Aptos" w:hAnsi="Aptos" w:cs="Aptos"/>
          <w:sz w:val="18"/>
          <w:szCs w:val="18"/>
        </w:rPr>
        <w:t>4</w:t>
      </w:r>
    </w:p>
    <w:p w14:paraId="4B700715" w14:textId="24F4A528" w:rsidR="5F91AD16" w:rsidRDefault="5F91AD16" w:rsidP="5F91AD16">
      <w:pPr>
        <w:spacing w:after="0"/>
        <w:jc w:val="both"/>
        <w:rPr>
          <w:rFonts w:ascii="Aptos" w:eastAsia="Aptos" w:hAnsi="Aptos" w:cs="Aptos"/>
          <w:sz w:val="18"/>
          <w:szCs w:val="18"/>
        </w:rPr>
      </w:pPr>
    </w:p>
    <w:p w14:paraId="13F4A739" w14:textId="17084258" w:rsidR="34A6208D" w:rsidRDefault="34A6208D" w:rsidP="5F91AD16">
      <w:pPr>
        <w:spacing w:after="0"/>
        <w:jc w:val="both"/>
        <w:rPr>
          <w:rFonts w:ascii="Aptos" w:eastAsia="Aptos" w:hAnsi="Aptos" w:cs="Aptos"/>
          <w:sz w:val="18"/>
          <w:szCs w:val="18"/>
          <w:u w:val="single"/>
        </w:rPr>
      </w:pPr>
      <w:r w:rsidRPr="5F91AD16">
        <w:rPr>
          <w:rFonts w:ascii="Aptos" w:eastAsia="Aptos" w:hAnsi="Aptos" w:cs="Aptos"/>
          <w:sz w:val="18"/>
          <w:szCs w:val="18"/>
        </w:rPr>
        <w:t>2.3</w:t>
      </w:r>
      <w:r w:rsidR="5840A723" w:rsidRPr="5F91AD16">
        <w:rPr>
          <w:rFonts w:ascii="Aptos" w:eastAsia="Aptos" w:hAnsi="Aptos" w:cs="Aptos"/>
          <w:sz w:val="18"/>
          <w:szCs w:val="18"/>
        </w:rPr>
        <w:t xml:space="preserve"> </w:t>
      </w:r>
      <w:r w:rsidR="00A04CB5">
        <w:rPr>
          <w:rFonts w:ascii="Aptos" w:eastAsia="Aptos" w:hAnsi="Aptos" w:cs="Aptos"/>
          <w:sz w:val="18"/>
          <w:szCs w:val="18"/>
        </w:rPr>
        <w:t>Doplňkové výstupy zobrazované na webu……………………………………………………………………………………</w:t>
      </w:r>
      <w:proofErr w:type="gramStart"/>
      <w:r w:rsidR="00AF2BDA">
        <w:rPr>
          <w:rFonts w:ascii="Aptos" w:eastAsia="Aptos" w:hAnsi="Aptos" w:cs="Aptos"/>
          <w:sz w:val="18"/>
          <w:szCs w:val="18"/>
        </w:rPr>
        <w:t>…….</w:t>
      </w:r>
      <w:proofErr w:type="gramEnd"/>
      <w:r w:rsidR="00E8264F">
        <w:rPr>
          <w:rFonts w:ascii="Aptos" w:eastAsia="Aptos" w:hAnsi="Aptos" w:cs="Aptos"/>
          <w:sz w:val="18"/>
          <w:szCs w:val="18"/>
        </w:rPr>
        <w:t>5</w:t>
      </w:r>
    </w:p>
    <w:p w14:paraId="70EC1132" w14:textId="5446E773" w:rsidR="5F91AD16" w:rsidRDefault="5F91AD16" w:rsidP="5F91AD16">
      <w:pPr>
        <w:spacing w:after="0"/>
        <w:jc w:val="both"/>
        <w:rPr>
          <w:rFonts w:ascii="Aptos" w:eastAsia="Aptos" w:hAnsi="Aptos" w:cs="Aptos"/>
          <w:u w:val="single"/>
        </w:rPr>
      </w:pPr>
    </w:p>
    <w:p w14:paraId="48287542" w14:textId="3A139191" w:rsidR="34A6208D" w:rsidRDefault="34A6208D" w:rsidP="5F91AD16">
      <w:pPr>
        <w:pStyle w:val="Odstavecseseznamem"/>
        <w:numPr>
          <w:ilvl w:val="0"/>
          <w:numId w:val="2"/>
        </w:numPr>
        <w:spacing w:after="0"/>
        <w:jc w:val="both"/>
        <w:rPr>
          <w:rFonts w:ascii="Aptos" w:eastAsia="Aptos" w:hAnsi="Aptos" w:cs="Aptos"/>
          <w:sz w:val="28"/>
          <w:szCs w:val="28"/>
        </w:rPr>
      </w:pPr>
      <w:r w:rsidRPr="5F91AD16">
        <w:rPr>
          <w:rFonts w:ascii="Aptos" w:eastAsia="Aptos" w:hAnsi="Aptos" w:cs="Aptos"/>
          <w:sz w:val="28"/>
          <w:szCs w:val="28"/>
        </w:rPr>
        <w:t>Souhrn poznatků a závěr</w:t>
      </w:r>
      <w:r w:rsidR="00AF2BDA">
        <w:rPr>
          <w:rFonts w:ascii="Aptos" w:eastAsia="Aptos" w:hAnsi="Aptos" w:cs="Aptos"/>
          <w:sz w:val="28"/>
          <w:szCs w:val="28"/>
        </w:rPr>
        <w:t>………………………………………………………</w:t>
      </w:r>
      <w:r w:rsidR="00E8264F">
        <w:rPr>
          <w:rFonts w:ascii="Aptos" w:eastAsia="Aptos" w:hAnsi="Aptos" w:cs="Aptos"/>
          <w:sz w:val="28"/>
          <w:szCs w:val="28"/>
        </w:rPr>
        <w:t>7</w:t>
      </w:r>
    </w:p>
    <w:p w14:paraId="0575B5A4" w14:textId="6D767ED8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2B115E0E" w14:textId="2390DF47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627DA05C" w14:textId="68964B36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35E9FDEA" w14:textId="0CB7D96A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4DB4FABC" w14:textId="79D149A6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4033A150" w14:textId="6084E5BF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71BE2EC9" w14:textId="33903A20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55444C08" w14:textId="45611114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31390F81" w14:textId="2572FFD6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3B58C245" w14:textId="4912060F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0E1C2A0C" w14:textId="2ACB07E4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540DA6A1" w14:textId="58D0C8A6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51A9F20D" w14:textId="5CCD5E4A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3F642035" w14:textId="0093E439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50B4021C" w14:textId="64FDF20C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7EB84934" w14:textId="6FE0AD30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75AF32A7" w14:textId="3B827FCC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20DD9992" w14:textId="1CD03AA5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0A686AC6" w14:textId="41BE3E4D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02217EE5" w14:textId="71AB9EF6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3D768EDD" w14:textId="7644B2CE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2E4C2D42" w14:textId="0A297862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41475AB5" w14:textId="77777777" w:rsidR="00A04CB5" w:rsidRDefault="00A04CB5" w:rsidP="38B7E69A">
      <w:pPr>
        <w:spacing w:after="0"/>
        <w:rPr>
          <w:rFonts w:ascii="Aptos" w:eastAsia="Aptos" w:hAnsi="Aptos" w:cs="Aptos"/>
        </w:rPr>
      </w:pPr>
    </w:p>
    <w:p w14:paraId="27DC0C65" w14:textId="0E633587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0782AC4E" w14:textId="6B00BACE" w:rsidR="0F1281DD" w:rsidRDefault="0F1281DD" w:rsidP="38B7E69A">
      <w:pPr>
        <w:pStyle w:val="Odstavecseseznamem"/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 w:rsidRPr="38B7E69A">
        <w:rPr>
          <w:rFonts w:ascii="Aptos" w:eastAsia="Aptos" w:hAnsi="Aptos" w:cs="Aptos"/>
          <w:sz w:val="28"/>
          <w:szCs w:val="28"/>
        </w:rPr>
        <w:lastRenderedPageBreak/>
        <w:t>Úvod do problematiky a cíle aktivity</w:t>
      </w:r>
    </w:p>
    <w:p w14:paraId="1AA99E23" w14:textId="50F66F9D" w:rsidR="38B7E69A" w:rsidRDefault="38B7E69A" w:rsidP="38B7E69A">
      <w:pPr>
        <w:spacing w:after="0"/>
        <w:rPr>
          <w:rFonts w:ascii="Aptos" w:eastAsia="Aptos" w:hAnsi="Aptos" w:cs="Aptos"/>
        </w:rPr>
      </w:pPr>
    </w:p>
    <w:p w14:paraId="376F6FBA" w14:textId="275E317C" w:rsidR="00ED1237" w:rsidRDefault="0F1281DD" w:rsidP="00A04CB5">
      <w:pPr>
        <w:spacing w:after="0"/>
        <w:jc w:val="both"/>
        <w:rPr>
          <w:rFonts w:ascii="Aptos" w:eastAsia="Aptos" w:hAnsi="Aptos" w:cs="Aptos"/>
        </w:rPr>
      </w:pPr>
      <w:r w:rsidRPr="7D7EEB34">
        <w:rPr>
          <w:rFonts w:ascii="Aptos" w:eastAsia="Aptos" w:hAnsi="Aptos" w:cs="Aptos"/>
        </w:rPr>
        <w:t>Hlavním cílem aktivity A4.</w:t>
      </w:r>
      <w:r w:rsidR="00A04CB5">
        <w:rPr>
          <w:rFonts w:ascii="Aptos" w:eastAsia="Aptos" w:hAnsi="Aptos" w:cs="Aptos"/>
        </w:rPr>
        <w:t>5</w:t>
      </w:r>
      <w:r w:rsidRPr="7D7EEB34">
        <w:rPr>
          <w:rFonts w:ascii="Aptos" w:eastAsia="Aptos" w:hAnsi="Aptos" w:cs="Aptos"/>
        </w:rPr>
        <w:t xml:space="preserve"> </w:t>
      </w:r>
      <w:r w:rsidR="00A04CB5">
        <w:rPr>
          <w:rFonts w:ascii="Aptos" w:eastAsia="Aptos" w:hAnsi="Aptos" w:cs="Aptos"/>
        </w:rPr>
        <w:t>byl</w:t>
      </w:r>
      <w:r w:rsidR="00FD391A">
        <w:rPr>
          <w:rFonts w:ascii="Aptos" w:eastAsia="Aptos" w:hAnsi="Aptos" w:cs="Aptos"/>
        </w:rPr>
        <w:t>a inovace</w:t>
      </w:r>
      <w:r w:rsidR="005D48E0">
        <w:rPr>
          <w:rFonts w:ascii="Aptos" w:eastAsia="Aptos" w:hAnsi="Aptos" w:cs="Aptos"/>
        </w:rPr>
        <w:t xml:space="preserve"> webového portálu </w:t>
      </w:r>
      <w:hyperlink r:id="rId7" w:history="1">
        <w:r w:rsidR="005D48E0" w:rsidRPr="00FC54CE">
          <w:rPr>
            <w:rStyle w:val="Hypertextovodkaz"/>
            <w:rFonts w:ascii="Aptos" w:eastAsia="Aptos" w:hAnsi="Aptos" w:cs="Aptos"/>
          </w:rPr>
          <w:t>www.fenofaze.cz</w:t>
        </w:r>
      </w:hyperlink>
      <w:r w:rsidR="005D48E0">
        <w:rPr>
          <w:rFonts w:ascii="Aptos" w:eastAsia="Aptos" w:hAnsi="Aptos" w:cs="Aptos"/>
        </w:rPr>
        <w:t>, konkrétně doplnění</w:t>
      </w:r>
      <w:r w:rsidR="00FD391A">
        <w:rPr>
          <w:rFonts w:ascii="Aptos" w:eastAsia="Aptos" w:hAnsi="Aptos" w:cs="Aptos"/>
        </w:rPr>
        <w:t xml:space="preserve"> pozorovatelské sítě a propojení s portály intersucho.cz a agrorisk.cz a další </w:t>
      </w:r>
      <w:r w:rsidR="005D48E0">
        <w:rPr>
          <w:rFonts w:ascii="Aptos" w:eastAsia="Aptos" w:hAnsi="Aptos" w:cs="Aptos"/>
        </w:rPr>
        <w:t>aktualizace</w:t>
      </w:r>
      <w:r w:rsidR="00FD391A">
        <w:rPr>
          <w:rFonts w:ascii="Aptos" w:eastAsia="Aptos" w:hAnsi="Aptos" w:cs="Aptos"/>
        </w:rPr>
        <w:t xml:space="preserve"> doprovodných výstupů monitorující průběh počasí</w:t>
      </w:r>
      <w:r w:rsidR="005D48E0">
        <w:rPr>
          <w:rFonts w:ascii="Aptos" w:eastAsia="Aptos" w:hAnsi="Aptos" w:cs="Aptos"/>
        </w:rPr>
        <w:t xml:space="preserve">. </w:t>
      </w:r>
      <w:r w:rsidR="00ED1237">
        <w:rPr>
          <w:rFonts w:ascii="Aptos" w:eastAsia="Aptos" w:hAnsi="Aptos" w:cs="Aptos"/>
        </w:rPr>
        <w:t xml:space="preserve"> </w:t>
      </w:r>
    </w:p>
    <w:p w14:paraId="4DCBAC4D" w14:textId="3ACB8226" w:rsidR="0020090B" w:rsidRDefault="0020090B" w:rsidP="0020090B">
      <w:pPr>
        <w:spacing w:after="0"/>
        <w:jc w:val="both"/>
        <w:rPr>
          <w:rFonts w:ascii="Aptos" w:eastAsia="Aptos" w:hAnsi="Aptos" w:cs="Aptos"/>
        </w:rPr>
      </w:pPr>
      <w:r w:rsidRPr="0020090B">
        <w:rPr>
          <w:rFonts w:ascii="Aptos" w:eastAsia="Aptos" w:hAnsi="Aptos" w:cs="Aptos"/>
        </w:rPr>
        <w:t>Webov</w:t>
      </w:r>
      <w:r>
        <w:rPr>
          <w:rFonts w:ascii="Aptos" w:eastAsia="Aptos" w:hAnsi="Aptos" w:cs="Aptos"/>
        </w:rPr>
        <w:t>ý portál fenofaze.cz</w:t>
      </w:r>
      <w:r w:rsidRPr="0020090B">
        <w:rPr>
          <w:rFonts w:ascii="Aptos" w:eastAsia="Aptos" w:hAnsi="Aptos" w:cs="Aptos"/>
        </w:rPr>
        <w:t xml:space="preserve"> poskytuje informace o konkrétním dopadu </w:t>
      </w:r>
      <w:r w:rsidR="005A785F">
        <w:rPr>
          <w:rFonts w:ascii="Aptos" w:eastAsia="Aptos" w:hAnsi="Aptos" w:cs="Aptos"/>
        </w:rPr>
        <w:t>klimatické změny, tedy vliv</w:t>
      </w:r>
      <w:r w:rsidRPr="0020090B">
        <w:rPr>
          <w:rFonts w:ascii="Aptos" w:eastAsia="Aptos" w:hAnsi="Aptos" w:cs="Aptos"/>
        </w:rPr>
        <w:t xml:space="preserve"> rostoucích teplot na vývoj rostlin. </w:t>
      </w:r>
      <w:r w:rsidR="007E29BA">
        <w:rPr>
          <w:rFonts w:ascii="Aptos" w:eastAsia="Aptos" w:hAnsi="Aptos" w:cs="Aptos"/>
        </w:rPr>
        <w:t>Zároveň</w:t>
      </w:r>
      <w:r w:rsidR="005A785F">
        <w:rPr>
          <w:rFonts w:ascii="Aptos" w:eastAsia="Aptos" w:hAnsi="Aptos" w:cs="Aptos"/>
        </w:rPr>
        <w:t xml:space="preserve"> informuje o </w:t>
      </w:r>
      <w:r w:rsidRPr="0020090B">
        <w:rPr>
          <w:rFonts w:ascii="Aptos" w:eastAsia="Aptos" w:hAnsi="Aptos" w:cs="Aptos"/>
        </w:rPr>
        <w:t>aktuální</w:t>
      </w:r>
      <w:r w:rsidR="005A785F">
        <w:rPr>
          <w:rFonts w:ascii="Aptos" w:eastAsia="Aptos" w:hAnsi="Aptos" w:cs="Aptos"/>
        </w:rPr>
        <w:t>m</w:t>
      </w:r>
      <w:r w:rsidRPr="0020090B">
        <w:rPr>
          <w:rFonts w:ascii="Aptos" w:eastAsia="Aptos" w:hAnsi="Aptos" w:cs="Aptos"/>
        </w:rPr>
        <w:t xml:space="preserve"> načasování fenologických fází a</w:t>
      </w:r>
      <w:r w:rsidR="005A785F">
        <w:rPr>
          <w:rFonts w:ascii="Aptos" w:eastAsia="Aptos" w:hAnsi="Aptos" w:cs="Aptos"/>
        </w:rPr>
        <w:t xml:space="preserve"> </w:t>
      </w:r>
      <w:r w:rsidR="007E29BA">
        <w:rPr>
          <w:rFonts w:ascii="Aptos" w:eastAsia="Aptos" w:hAnsi="Aptos" w:cs="Aptos"/>
        </w:rPr>
        <w:t xml:space="preserve">reflektuje </w:t>
      </w:r>
      <w:r w:rsidRPr="0020090B">
        <w:rPr>
          <w:rFonts w:ascii="Aptos" w:eastAsia="Aptos" w:hAnsi="Aptos" w:cs="Aptos"/>
        </w:rPr>
        <w:t xml:space="preserve">aktuální data </w:t>
      </w:r>
      <w:r w:rsidR="007E29BA">
        <w:rPr>
          <w:rFonts w:ascii="Aptos" w:eastAsia="Aptos" w:hAnsi="Aptos" w:cs="Aptos"/>
        </w:rPr>
        <w:t>z pohledu d</w:t>
      </w:r>
      <w:r w:rsidRPr="0020090B">
        <w:rPr>
          <w:rFonts w:ascii="Aptos" w:eastAsia="Aptos" w:hAnsi="Aptos" w:cs="Aptos"/>
        </w:rPr>
        <w:t xml:space="preserve">louhodobého kontextu. </w:t>
      </w:r>
      <w:r w:rsidR="007E29BA">
        <w:rPr>
          <w:rFonts w:ascii="Aptos" w:eastAsia="Aptos" w:hAnsi="Aptos" w:cs="Aptos"/>
        </w:rPr>
        <w:t>Dále u</w:t>
      </w:r>
      <w:r w:rsidRPr="0020090B">
        <w:rPr>
          <w:rFonts w:ascii="Aptos" w:eastAsia="Aptos" w:hAnsi="Aptos" w:cs="Aptos"/>
        </w:rPr>
        <w:t xml:space="preserve">možňuje široké veřejnosti </w:t>
      </w:r>
      <w:r w:rsidR="007E29BA">
        <w:rPr>
          <w:rFonts w:ascii="Aptos" w:eastAsia="Aptos" w:hAnsi="Aptos" w:cs="Aptos"/>
        </w:rPr>
        <w:t xml:space="preserve">zapojit se do monitorování fenologických fází </w:t>
      </w:r>
      <w:r w:rsidRPr="0020090B">
        <w:rPr>
          <w:rFonts w:ascii="Aptos" w:eastAsia="Aptos" w:hAnsi="Aptos" w:cs="Aptos"/>
        </w:rPr>
        <w:t xml:space="preserve">a sdílet informace o často </w:t>
      </w:r>
      <w:r w:rsidR="005D48E0">
        <w:rPr>
          <w:rFonts w:ascii="Aptos" w:eastAsia="Aptos" w:hAnsi="Aptos" w:cs="Aptos"/>
        </w:rPr>
        <w:t>na první pohled nejasných</w:t>
      </w:r>
      <w:r w:rsidRPr="0020090B">
        <w:rPr>
          <w:rFonts w:ascii="Aptos" w:eastAsia="Aptos" w:hAnsi="Aptos" w:cs="Aptos"/>
        </w:rPr>
        <w:t xml:space="preserve"> dopadech rostoucích teplot. </w:t>
      </w:r>
      <w:r w:rsidR="007E29BA">
        <w:rPr>
          <w:rFonts w:ascii="Aptos" w:eastAsia="Aptos" w:hAnsi="Aptos" w:cs="Aptos"/>
        </w:rPr>
        <w:t>Portál t</w:t>
      </w:r>
      <w:r w:rsidRPr="0020090B">
        <w:rPr>
          <w:rFonts w:ascii="Aptos" w:eastAsia="Aptos" w:hAnsi="Aptos" w:cs="Aptos"/>
        </w:rPr>
        <w:t>aké vysvětluje, jak se vegetační sezóna prodlužuje v důsledku zvyšujících se teplot a do jaké míry se posouvá nástup jarních vývojových (fenologických) fází u rostlin a živočichů.</w:t>
      </w:r>
      <w:r w:rsidR="005D48E0">
        <w:rPr>
          <w:rFonts w:ascii="Aptos" w:eastAsia="Aptos" w:hAnsi="Aptos" w:cs="Aptos"/>
        </w:rPr>
        <w:t xml:space="preserve"> </w:t>
      </w:r>
    </w:p>
    <w:p w14:paraId="405F3B03" w14:textId="4ED9CB1A" w:rsidR="005D48E0" w:rsidRPr="0020090B" w:rsidRDefault="005D48E0" w:rsidP="005D48E0">
      <w:pPr>
        <w:spacing w:after="0"/>
        <w:jc w:val="both"/>
        <w:rPr>
          <w:rFonts w:ascii="Aptos" w:eastAsia="Aptos" w:hAnsi="Aptos" w:cs="Aptos"/>
        </w:rPr>
      </w:pPr>
      <w:r w:rsidRPr="0020090B">
        <w:rPr>
          <w:rFonts w:ascii="Aptos" w:eastAsia="Aptos" w:hAnsi="Aptos" w:cs="Aptos"/>
        </w:rPr>
        <w:t xml:space="preserve">Uživatelé webu </w:t>
      </w:r>
      <w:r>
        <w:rPr>
          <w:rFonts w:ascii="Aptos" w:eastAsia="Aptos" w:hAnsi="Aptos" w:cs="Aptos"/>
        </w:rPr>
        <w:t xml:space="preserve">tak </w:t>
      </w:r>
      <w:r w:rsidRPr="0020090B">
        <w:rPr>
          <w:rFonts w:ascii="Aptos" w:eastAsia="Aptos" w:hAnsi="Aptos" w:cs="Aptos"/>
        </w:rPr>
        <w:t xml:space="preserve">mohou v reálném čase sledovat načasování fenologických fází vybraných druhů, jak je pozorují profesionální pozorovatelé ze sítě </w:t>
      </w:r>
      <w:proofErr w:type="spellStart"/>
      <w:r w:rsidRPr="0020090B">
        <w:rPr>
          <w:rFonts w:ascii="Aptos" w:eastAsia="Aptos" w:hAnsi="Aptos" w:cs="Aptos"/>
        </w:rPr>
        <w:t>CzechGlobe</w:t>
      </w:r>
      <w:proofErr w:type="spellEnd"/>
      <w:r w:rsidRPr="0020090B">
        <w:rPr>
          <w:rFonts w:ascii="Aptos" w:eastAsia="Aptos" w:hAnsi="Aptos" w:cs="Aptos"/>
        </w:rPr>
        <w:t xml:space="preserve">, zemědělci zapojení do projektu </w:t>
      </w:r>
      <w:proofErr w:type="spellStart"/>
      <w:r w:rsidRPr="0020090B">
        <w:rPr>
          <w:rFonts w:ascii="Aptos" w:eastAsia="Aptos" w:hAnsi="Aptos" w:cs="Aptos"/>
        </w:rPr>
        <w:t>Intersucho</w:t>
      </w:r>
      <w:proofErr w:type="spellEnd"/>
      <w:r>
        <w:rPr>
          <w:rFonts w:ascii="Aptos" w:eastAsia="Aptos" w:hAnsi="Aptos" w:cs="Aptos"/>
        </w:rPr>
        <w:t xml:space="preserve"> a </w:t>
      </w:r>
      <w:proofErr w:type="spellStart"/>
      <w:r>
        <w:rPr>
          <w:rFonts w:ascii="Aptos" w:eastAsia="Aptos" w:hAnsi="Aptos" w:cs="Aptos"/>
        </w:rPr>
        <w:t>Agrorisk</w:t>
      </w:r>
      <w:proofErr w:type="spellEnd"/>
      <w:r w:rsidRPr="0020090B">
        <w:rPr>
          <w:rFonts w:ascii="Aptos" w:eastAsia="Aptos" w:hAnsi="Aptos" w:cs="Aptos"/>
        </w:rPr>
        <w:t xml:space="preserve"> a odborní pozorovatelé z Českého hydrometeorologického ústavu. Mezi pozorovatele patří také velká skupina studentů Mendelovy univerzity v Brně, kteří provádějí fenologické sledování v rámci svých seminárních prací. Od roku 2024 se do sledování zapojují také učitelé základních a středních škol, jejichž žáci a studenti pozorují vegetaci. Návštěvníci webu jsou rovněž informováni o dlouhodobém aspektu fenologických změn a u vybraných druhů rostlin a živočichů získávají informace o fenologických trendech díky sledování, které probíhá již od 50. let 20. století.</w:t>
      </w:r>
    </w:p>
    <w:p w14:paraId="199DD3E7" w14:textId="0A59855E" w:rsidR="0020090B" w:rsidRDefault="0020090B" w:rsidP="00E8264F">
      <w:pPr>
        <w:spacing w:after="0"/>
        <w:jc w:val="both"/>
        <w:rPr>
          <w:rFonts w:ascii="Aptos" w:eastAsia="Aptos" w:hAnsi="Aptos" w:cs="Aptos"/>
        </w:rPr>
      </w:pPr>
      <w:r w:rsidRPr="0020090B">
        <w:rPr>
          <w:rFonts w:ascii="Aptos" w:eastAsia="Aptos" w:hAnsi="Aptos" w:cs="Aptos"/>
        </w:rPr>
        <w:t xml:space="preserve">Webová stránka fenofaze.cz byla založena v roce 2015 jako nástroj pro sledování fenologických fází na území celé České republiky. </w:t>
      </w:r>
      <w:r w:rsidR="005D48E0">
        <w:rPr>
          <w:rFonts w:ascii="Aptos" w:eastAsia="Aptos" w:hAnsi="Aptos" w:cs="Aptos"/>
        </w:rPr>
        <w:t>Prvními pozorovateli fenologických fází byly zejména studentu Mendelovi univerzity, kteří</w:t>
      </w:r>
      <w:r w:rsidRPr="0020090B">
        <w:rPr>
          <w:rFonts w:ascii="Aptos" w:eastAsia="Aptos" w:hAnsi="Aptos" w:cs="Aptos"/>
        </w:rPr>
        <w:t xml:space="preserve"> sledoval</w:t>
      </w:r>
      <w:r w:rsidR="005D48E0">
        <w:rPr>
          <w:rFonts w:ascii="Aptos" w:eastAsia="Aptos" w:hAnsi="Aptos" w:cs="Aptos"/>
        </w:rPr>
        <w:t>i</w:t>
      </w:r>
      <w:r w:rsidRPr="0020090B">
        <w:rPr>
          <w:rFonts w:ascii="Aptos" w:eastAsia="Aptos" w:hAnsi="Aptos" w:cs="Aptos"/>
        </w:rPr>
        <w:t xml:space="preserve"> jarní a podzimní fenologické fáze vybraných druhů stromů</w:t>
      </w:r>
      <w:r w:rsidR="005D48E0">
        <w:rPr>
          <w:rFonts w:ascii="Aptos" w:eastAsia="Aptos" w:hAnsi="Aptos" w:cs="Aptos"/>
        </w:rPr>
        <w:t>, jako součást svých semestrálních prací</w:t>
      </w:r>
      <w:r w:rsidRPr="0020090B">
        <w:rPr>
          <w:rFonts w:ascii="Aptos" w:eastAsia="Aptos" w:hAnsi="Aptos" w:cs="Aptos"/>
        </w:rPr>
        <w:t xml:space="preserve">. </w:t>
      </w:r>
      <w:r w:rsidR="005D48E0">
        <w:rPr>
          <w:rFonts w:ascii="Aptos" w:eastAsia="Aptos" w:hAnsi="Aptos" w:cs="Aptos"/>
        </w:rPr>
        <w:t xml:space="preserve">V průběhu projektu </w:t>
      </w:r>
      <w:proofErr w:type="spellStart"/>
      <w:r w:rsidR="005D48E0">
        <w:rPr>
          <w:rFonts w:ascii="Aptos" w:eastAsia="Aptos" w:hAnsi="Aptos" w:cs="Aptos"/>
        </w:rPr>
        <w:t>Transadapt</w:t>
      </w:r>
      <w:proofErr w:type="spellEnd"/>
      <w:r w:rsidRPr="0020090B">
        <w:rPr>
          <w:rFonts w:ascii="Aptos" w:eastAsia="Aptos" w:hAnsi="Aptos" w:cs="Aptos"/>
        </w:rPr>
        <w:t xml:space="preserve"> se rozsah sledovaných rostlinných druhů (stromy, keře) rozšířil na</w:t>
      </w:r>
      <w:r>
        <w:rPr>
          <w:rFonts w:ascii="Aptos" w:eastAsia="Aptos" w:hAnsi="Aptos" w:cs="Aptos"/>
        </w:rPr>
        <w:t xml:space="preserve"> celkových</w:t>
      </w:r>
      <w:r w:rsidRPr="0020090B">
        <w:rPr>
          <w:rFonts w:ascii="Aptos" w:eastAsia="Aptos" w:hAnsi="Aptos" w:cs="Aptos"/>
        </w:rPr>
        <w:t xml:space="preserve"> 17</w:t>
      </w:r>
      <w:r>
        <w:rPr>
          <w:rFonts w:ascii="Aptos" w:eastAsia="Aptos" w:hAnsi="Aptos" w:cs="Aptos"/>
        </w:rPr>
        <w:t xml:space="preserve"> </w:t>
      </w:r>
      <w:r w:rsidRPr="0020090B">
        <w:rPr>
          <w:rFonts w:ascii="Aptos" w:eastAsia="Aptos" w:hAnsi="Aptos" w:cs="Aptos"/>
        </w:rPr>
        <w:t>druhů</w:t>
      </w:r>
      <w:r w:rsidR="005D48E0">
        <w:rPr>
          <w:rFonts w:ascii="Aptos" w:eastAsia="Aptos" w:hAnsi="Aptos" w:cs="Aptos"/>
        </w:rPr>
        <w:t xml:space="preserve"> (přibylo pozorování polních plodin)</w:t>
      </w:r>
      <w:r w:rsidRPr="0020090B">
        <w:rPr>
          <w:rFonts w:ascii="Aptos" w:eastAsia="Aptos" w:hAnsi="Aptos" w:cs="Aptos"/>
        </w:rPr>
        <w:t>.</w:t>
      </w:r>
      <w:r w:rsidR="005D48E0">
        <w:rPr>
          <w:rFonts w:ascii="Aptos" w:eastAsia="Aptos" w:hAnsi="Aptos" w:cs="Aptos"/>
        </w:rPr>
        <w:t xml:space="preserve"> Webové s</w:t>
      </w:r>
      <w:r w:rsidRPr="0020090B">
        <w:rPr>
          <w:rFonts w:ascii="Aptos" w:eastAsia="Aptos" w:hAnsi="Aptos" w:cs="Aptos"/>
        </w:rPr>
        <w:t>tránk</w:t>
      </w:r>
      <w:r w:rsidR="005D48E0">
        <w:rPr>
          <w:rFonts w:ascii="Aptos" w:eastAsia="Aptos" w:hAnsi="Aptos" w:cs="Aptos"/>
        </w:rPr>
        <w:t>y nyní</w:t>
      </w:r>
      <w:r w:rsidRPr="0020090B">
        <w:rPr>
          <w:rFonts w:ascii="Aptos" w:eastAsia="Aptos" w:hAnsi="Aptos" w:cs="Aptos"/>
        </w:rPr>
        <w:t xml:space="preserve"> obsahuj</w:t>
      </w:r>
      <w:r w:rsidR="005D48E0">
        <w:rPr>
          <w:rFonts w:ascii="Aptos" w:eastAsia="Aptos" w:hAnsi="Aptos" w:cs="Aptos"/>
        </w:rPr>
        <w:t>í</w:t>
      </w:r>
      <w:r w:rsidRPr="0020090B">
        <w:rPr>
          <w:rFonts w:ascii="Aptos" w:eastAsia="Aptos" w:hAnsi="Aptos" w:cs="Aptos"/>
        </w:rPr>
        <w:t xml:space="preserve"> pravidelně aktualizovanou týdenní předpověď počasí a týdenní přehledy probíhajících fenologických fází, </w:t>
      </w:r>
      <w:r w:rsidR="005D48E0">
        <w:rPr>
          <w:rFonts w:ascii="Aptos" w:eastAsia="Aptos" w:hAnsi="Aptos" w:cs="Aptos"/>
        </w:rPr>
        <w:t xml:space="preserve">týdně aktualizovaný přehled tzv. sum </w:t>
      </w:r>
      <w:r w:rsidRPr="0020090B">
        <w:rPr>
          <w:rFonts w:ascii="Aptos" w:eastAsia="Aptos" w:hAnsi="Aptos" w:cs="Aptos"/>
        </w:rPr>
        <w:t xml:space="preserve">efektivních teplot na vybraných lokalitách v ČR a hodnocení načasování aktuálně pozorovaných </w:t>
      </w:r>
      <w:proofErr w:type="spellStart"/>
      <w:r w:rsidRPr="0020090B">
        <w:rPr>
          <w:rFonts w:ascii="Aptos" w:eastAsia="Aptos" w:hAnsi="Aptos" w:cs="Aptos"/>
        </w:rPr>
        <w:t>fenofází</w:t>
      </w:r>
      <w:proofErr w:type="spellEnd"/>
      <w:r w:rsidRPr="0020090B">
        <w:rPr>
          <w:rFonts w:ascii="Aptos" w:eastAsia="Aptos" w:hAnsi="Aptos" w:cs="Aptos"/>
        </w:rPr>
        <w:t xml:space="preserve"> ve vztahu k dlouhodobým průměrům a fenologickým trendům.</w:t>
      </w:r>
    </w:p>
    <w:p w14:paraId="14FEF5C5" w14:textId="77777777" w:rsidR="00A04CB5" w:rsidRDefault="00A04CB5" w:rsidP="00A04CB5">
      <w:pPr>
        <w:spacing w:after="0"/>
        <w:jc w:val="both"/>
        <w:rPr>
          <w:rFonts w:ascii="Aptos" w:eastAsia="Aptos" w:hAnsi="Aptos" w:cs="Aptos"/>
        </w:rPr>
      </w:pPr>
    </w:p>
    <w:p w14:paraId="141A7AD8" w14:textId="77777777" w:rsidR="00E8264F" w:rsidRDefault="00E8264F" w:rsidP="00A04CB5">
      <w:pPr>
        <w:spacing w:after="0"/>
        <w:jc w:val="both"/>
        <w:rPr>
          <w:rFonts w:ascii="Aptos" w:eastAsia="Aptos" w:hAnsi="Aptos" w:cs="Aptos"/>
        </w:rPr>
      </w:pPr>
    </w:p>
    <w:p w14:paraId="09562588" w14:textId="77777777" w:rsidR="00E8264F" w:rsidRDefault="00E8264F" w:rsidP="00A04CB5">
      <w:pPr>
        <w:spacing w:after="0"/>
        <w:jc w:val="both"/>
        <w:rPr>
          <w:rFonts w:ascii="Aptos" w:eastAsia="Aptos" w:hAnsi="Aptos" w:cs="Aptos"/>
        </w:rPr>
      </w:pPr>
    </w:p>
    <w:p w14:paraId="6B43DC8F" w14:textId="77777777" w:rsidR="00E8264F" w:rsidRDefault="00E8264F" w:rsidP="00A04CB5">
      <w:pPr>
        <w:spacing w:after="0"/>
        <w:jc w:val="both"/>
        <w:rPr>
          <w:rFonts w:ascii="Aptos" w:eastAsia="Aptos" w:hAnsi="Aptos" w:cs="Aptos"/>
        </w:rPr>
      </w:pPr>
    </w:p>
    <w:p w14:paraId="081821DE" w14:textId="77777777" w:rsidR="00E8264F" w:rsidRDefault="00E8264F" w:rsidP="00A04CB5">
      <w:pPr>
        <w:spacing w:after="0"/>
        <w:jc w:val="both"/>
        <w:rPr>
          <w:rFonts w:ascii="Aptos" w:eastAsia="Aptos" w:hAnsi="Aptos" w:cs="Aptos"/>
        </w:rPr>
      </w:pPr>
    </w:p>
    <w:p w14:paraId="188776EE" w14:textId="77777777" w:rsidR="00E8264F" w:rsidRDefault="00E8264F" w:rsidP="00A04CB5">
      <w:pPr>
        <w:spacing w:after="0"/>
        <w:jc w:val="both"/>
        <w:rPr>
          <w:rFonts w:ascii="Aptos" w:eastAsia="Aptos" w:hAnsi="Aptos" w:cs="Aptos"/>
        </w:rPr>
      </w:pPr>
    </w:p>
    <w:p w14:paraId="7743E0C8" w14:textId="77777777" w:rsidR="00E8264F" w:rsidRDefault="00E8264F" w:rsidP="00A04CB5">
      <w:pPr>
        <w:spacing w:after="0"/>
        <w:jc w:val="both"/>
        <w:rPr>
          <w:rFonts w:ascii="Aptos" w:eastAsia="Aptos" w:hAnsi="Aptos" w:cs="Aptos"/>
        </w:rPr>
      </w:pPr>
    </w:p>
    <w:p w14:paraId="408E624C" w14:textId="77777777" w:rsidR="00A04CB5" w:rsidRDefault="00A04CB5" w:rsidP="00A04CB5">
      <w:pPr>
        <w:spacing w:after="0"/>
        <w:jc w:val="both"/>
        <w:rPr>
          <w:rFonts w:ascii="Aptos" w:eastAsia="Aptos" w:hAnsi="Aptos" w:cs="Aptos"/>
        </w:rPr>
      </w:pPr>
    </w:p>
    <w:p w14:paraId="6640E08C" w14:textId="4780F49F" w:rsidR="7DD75E00" w:rsidRDefault="7DD75E00" w:rsidP="38B7E69A">
      <w:pPr>
        <w:pStyle w:val="Odstavecseseznamem"/>
        <w:numPr>
          <w:ilvl w:val="0"/>
          <w:numId w:val="1"/>
        </w:numPr>
        <w:spacing w:after="0"/>
        <w:rPr>
          <w:rFonts w:ascii="Aptos" w:eastAsia="Aptos" w:hAnsi="Aptos" w:cs="Aptos"/>
          <w:sz w:val="32"/>
          <w:szCs w:val="32"/>
        </w:rPr>
      </w:pPr>
      <w:r w:rsidRPr="7D7EEB34">
        <w:rPr>
          <w:rFonts w:ascii="Aptos" w:eastAsia="Aptos" w:hAnsi="Aptos" w:cs="Aptos"/>
          <w:sz w:val="28"/>
          <w:szCs w:val="28"/>
        </w:rPr>
        <w:lastRenderedPageBreak/>
        <w:t>Pln</w:t>
      </w:r>
      <w:r w:rsidR="3970B6C6" w:rsidRPr="7D7EEB34">
        <w:rPr>
          <w:rFonts w:ascii="Aptos" w:eastAsia="Aptos" w:hAnsi="Aptos" w:cs="Aptos"/>
          <w:sz w:val="28"/>
          <w:szCs w:val="28"/>
        </w:rPr>
        <w:t>ě</w:t>
      </w:r>
      <w:r w:rsidRPr="7D7EEB34">
        <w:rPr>
          <w:rFonts w:ascii="Aptos" w:eastAsia="Aptos" w:hAnsi="Aptos" w:cs="Aptos"/>
          <w:sz w:val="28"/>
          <w:szCs w:val="28"/>
        </w:rPr>
        <w:t>n</w:t>
      </w:r>
      <w:r w:rsidR="04FD4E0F" w:rsidRPr="7D7EEB34">
        <w:rPr>
          <w:rFonts w:ascii="Aptos" w:eastAsia="Aptos" w:hAnsi="Aptos" w:cs="Aptos"/>
          <w:sz w:val="28"/>
          <w:szCs w:val="28"/>
        </w:rPr>
        <w:t>í</w:t>
      </w:r>
      <w:r w:rsidRPr="7D7EEB34">
        <w:rPr>
          <w:rFonts w:ascii="Aptos" w:eastAsia="Aptos" w:hAnsi="Aptos" w:cs="Aptos"/>
          <w:sz w:val="28"/>
          <w:szCs w:val="28"/>
        </w:rPr>
        <w:t xml:space="preserve"> d</w:t>
      </w:r>
      <w:r w:rsidR="548B2D92" w:rsidRPr="7D7EEB34">
        <w:rPr>
          <w:rFonts w:ascii="Aptos" w:eastAsia="Aptos" w:hAnsi="Aptos" w:cs="Aptos"/>
          <w:sz w:val="28"/>
          <w:szCs w:val="28"/>
        </w:rPr>
        <w:t>í</w:t>
      </w:r>
      <w:r w:rsidRPr="7D7EEB34">
        <w:rPr>
          <w:rFonts w:ascii="Aptos" w:eastAsia="Aptos" w:hAnsi="Aptos" w:cs="Aptos"/>
          <w:sz w:val="28"/>
          <w:szCs w:val="28"/>
        </w:rPr>
        <w:t>l</w:t>
      </w:r>
      <w:r w:rsidR="0E6AD587" w:rsidRPr="7D7EEB34">
        <w:rPr>
          <w:rFonts w:ascii="Aptos" w:eastAsia="Aptos" w:hAnsi="Aptos" w:cs="Aptos"/>
          <w:sz w:val="28"/>
          <w:szCs w:val="28"/>
        </w:rPr>
        <w:t>čí</w:t>
      </w:r>
      <w:r w:rsidRPr="7D7EEB34">
        <w:rPr>
          <w:rFonts w:ascii="Aptos" w:eastAsia="Aptos" w:hAnsi="Aptos" w:cs="Aptos"/>
          <w:sz w:val="28"/>
          <w:szCs w:val="28"/>
        </w:rPr>
        <w:t>ch aktivit</w:t>
      </w:r>
    </w:p>
    <w:p w14:paraId="70CFA44B" w14:textId="5687975B" w:rsidR="38B7E69A" w:rsidRDefault="38B7E69A" w:rsidP="38B7E69A">
      <w:pPr>
        <w:spacing w:after="0"/>
        <w:rPr>
          <w:rFonts w:ascii="Aptos" w:eastAsia="Aptos" w:hAnsi="Aptos" w:cs="Aptos"/>
          <w:sz w:val="32"/>
          <w:szCs w:val="32"/>
        </w:rPr>
      </w:pPr>
    </w:p>
    <w:p w14:paraId="253F7ED0" w14:textId="4A0F6464" w:rsidR="06CC0007" w:rsidRDefault="06CC0007" w:rsidP="38B7E69A">
      <w:pPr>
        <w:spacing w:after="0"/>
        <w:rPr>
          <w:rFonts w:ascii="Aptos" w:eastAsia="Aptos" w:hAnsi="Aptos" w:cs="Aptos"/>
          <w:sz w:val="22"/>
          <w:szCs w:val="22"/>
        </w:rPr>
      </w:pPr>
      <w:r w:rsidRPr="7D7EEB34">
        <w:rPr>
          <w:rFonts w:ascii="Aptos" w:eastAsia="Aptos" w:hAnsi="Aptos" w:cs="Aptos"/>
        </w:rPr>
        <w:t>Dílčí aktivity vedoucí k naplnění k A4.</w:t>
      </w:r>
      <w:r w:rsidR="00B51048">
        <w:rPr>
          <w:rFonts w:ascii="Aptos" w:eastAsia="Aptos" w:hAnsi="Aptos" w:cs="Aptos"/>
        </w:rPr>
        <w:t>5</w:t>
      </w:r>
      <w:r w:rsidRPr="7D7EEB34">
        <w:rPr>
          <w:rFonts w:ascii="Aptos" w:eastAsia="Aptos" w:hAnsi="Aptos" w:cs="Aptos"/>
        </w:rPr>
        <w:t xml:space="preserve"> jsou následující</w:t>
      </w:r>
      <w:r w:rsidR="14E4C384" w:rsidRPr="7D7EEB34">
        <w:rPr>
          <w:rFonts w:ascii="Aptos" w:eastAsia="Aptos" w:hAnsi="Aptos" w:cs="Aptos"/>
        </w:rPr>
        <w:t>:</w:t>
      </w:r>
    </w:p>
    <w:p w14:paraId="06F7269B" w14:textId="1071C5E8" w:rsidR="38B7E69A" w:rsidRDefault="38B7E69A" w:rsidP="38B7E69A">
      <w:pPr>
        <w:spacing w:after="0"/>
        <w:rPr>
          <w:rFonts w:ascii="Aptos" w:eastAsia="Aptos" w:hAnsi="Aptos" w:cs="Aptos"/>
          <w:sz w:val="32"/>
          <w:szCs w:val="32"/>
        </w:rPr>
      </w:pPr>
    </w:p>
    <w:p w14:paraId="73AC9658" w14:textId="531ECA90" w:rsidR="06CC0007" w:rsidRDefault="3FDD5096" w:rsidP="5F91AD16">
      <w:pPr>
        <w:spacing w:after="0"/>
        <w:jc w:val="both"/>
        <w:rPr>
          <w:rFonts w:ascii="Aptos" w:eastAsia="Aptos" w:hAnsi="Aptos" w:cs="Aptos"/>
          <w:sz w:val="28"/>
          <w:szCs w:val="28"/>
        </w:rPr>
      </w:pPr>
      <w:r w:rsidRPr="5F91AD16">
        <w:rPr>
          <w:rFonts w:ascii="Aptos" w:eastAsia="Aptos" w:hAnsi="Aptos" w:cs="Aptos"/>
          <w:sz w:val="28"/>
          <w:szCs w:val="28"/>
        </w:rPr>
        <w:t>2.1</w:t>
      </w:r>
      <w:r w:rsidR="06CC0007" w:rsidRPr="5F91AD16">
        <w:rPr>
          <w:rFonts w:ascii="Aptos" w:eastAsia="Aptos" w:hAnsi="Aptos" w:cs="Aptos"/>
          <w:sz w:val="28"/>
          <w:szCs w:val="28"/>
        </w:rPr>
        <w:t xml:space="preserve"> </w:t>
      </w:r>
      <w:r w:rsidR="00ED1237" w:rsidRPr="00ED1237">
        <w:rPr>
          <w:rFonts w:ascii="Aptos" w:eastAsia="Aptos" w:hAnsi="Aptos" w:cs="Aptos"/>
          <w:sz w:val="28"/>
          <w:szCs w:val="28"/>
        </w:rPr>
        <w:t>Přehled pozorovatelů, zapojení intersucho.cz</w:t>
      </w:r>
      <w:r w:rsidR="00B51048">
        <w:rPr>
          <w:rFonts w:ascii="Aptos" w:eastAsia="Aptos" w:hAnsi="Aptos" w:cs="Aptos"/>
          <w:sz w:val="28"/>
          <w:szCs w:val="28"/>
        </w:rPr>
        <w:t xml:space="preserve"> a agrorisk.cz</w:t>
      </w:r>
      <w:r w:rsidR="00ED1237" w:rsidRPr="00ED1237">
        <w:rPr>
          <w:rFonts w:ascii="Aptos" w:eastAsia="Aptos" w:hAnsi="Aptos" w:cs="Aptos"/>
          <w:sz w:val="28"/>
          <w:szCs w:val="28"/>
        </w:rPr>
        <w:t>, ČHMÚ</w:t>
      </w:r>
    </w:p>
    <w:p w14:paraId="68B0CF61" w14:textId="0AB6C997" w:rsidR="38B7E69A" w:rsidRDefault="38B7E69A" w:rsidP="7D7EEB34">
      <w:pPr>
        <w:spacing w:after="0"/>
        <w:jc w:val="both"/>
        <w:rPr>
          <w:rFonts w:ascii="Aptos" w:eastAsia="Aptos" w:hAnsi="Aptos" w:cs="Aptos"/>
        </w:rPr>
      </w:pPr>
    </w:p>
    <w:p w14:paraId="02CE703B" w14:textId="488AC8A7" w:rsidR="24F06C01" w:rsidRDefault="00B51048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Páteřní skupinou pozorovatelů, kteří zajišťují každoroční sběr fenologických dat jsou studenti Mendelovi univerzity v Brně. Monitorovali a monitorují nástupy jarních a podzimních fenologických fází od počátku zpuštění webových stránek. </w:t>
      </w:r>
      <w:r w:rsidR="00B27DC3">
        <w:rPr>
          <w:rFonts w:ascii="Aptos" w:eastAsia="Aptos" w:hAnsi="Aptos" w:cs="Aptos"/>
        </w:rPr>
        <w:t xml:space="preserve">Nově síť pozorovatelů v současné době tvoří spolupracovníci webů intersucho.cz a agrorisk.cz, jejichž pravidelné hlášení nástupů fenologických fází polních plodin zobrazujeme na webu, jako součást pravidelných pozorovatelů (Obr. 1). Pozorovatele Českého hydrometeorologického ústavu tvoří profesionální pozorovatelé, jejichž lokality se v čase nemění a pokrývají celou Českou republiku. Konkrétní termíny fenologických fází, fotografie z pozorování a detaily konkrétního místa jsou poskytovány na vyžádání skrze kolegy ČHMÚ. Pozorovatelé portálů </w:t>
      </w:r>
      <w:proofErr w:type="spellStart"/>
      <w:r w:rsidR="00B27DC3">
        <w:rPr>
          <w:rFonts w:ascii="Aptos" w:eastAsia="Aptos" w:hAnsi="Aptos" w:cs="Aptos"/>
        </w:rPr>
        <w:t>Intersucho</w:t>
      </w:r>
      <w:proofErr w:type="spellEnd"/>
      <w:r w:rsidR="00B27DC3">
        <w:rPr>
          <w:rFonts w:ascii="Aptos" w:eastAsia="Aptos" w:hAnsi="Aptos" w:cs="Aptos"/>
        </w:rPr>
        <w:t xml:space="preserve"> a </w:t>
      </w:r>
      <w:proofErr w:type="spellStart"/>
      <w:r w:rsidR="00B27DC3">
        <w:rPr>
          <w:rFonts w:ascii="Aptos" w:eastAsia="Aptos" w:hAnsi="Aptos" w:cs="Aptos"/>
        </w:rPr>
        <w:t>Agrorisk</w:t>
      </w:r>
      <w:proofErr w:type="spellEnd"/>
      <w:r w:rsidR="00B27DC3">
        <w:rPr>
          <w:rFonts w:ascii="Aptos" w:eastAsia="Aptos" w:hAnsi="Aptos" w:cs="Aptos"/>
        </w:rPr>
        <w:t xml:space="preserve"> se v čase mohou měnit v závislosti na tom, jaké pozorování v konkrétních týdnech obdržíme. Pozorovateli jsou dobrovolní spolupracovníci,</w:t>
      </w:r>
      <w:r w:rsidR="007C1121">
        <w:rPr>
          <w:rFonts w:ascii="Aptos" w:eastAsia="Aptos" w:hAnsi="Aptos" w:cs="Aptos"/>
        </w:rPr>
        <w:t xml:space="preserve"> jedná se primárně o zemědělce,</w:t>
      </w:r>
      <w:r w:rsidR="00B27DC3">
        <w:rPr>
          <w:rFonts w:ascii="Aptos" w:eastAsia="Aptos" w:hAnsi="Aptos" w:cs="Aptos"/>
        </w:rPr>
        <w:t xml:space="preserve"> kteří nám hlásí pozorované dopady sucha a poškození plodin </w:t>
      </w:r>
      <w:proofErr w:type="spellStart"/>
      <w:r w:rsidR="00B27DC3">
        <w:rPr>
          <w:rFonts w:ascii="Aptos" w:eastAsia="Aptos" w:hAnsi="Aptos" w:cs="Aptos"/>
        </w:rPr>
        <w:t>abiototickými</w:t>
      </w:r>
      <w:proofErr w:type="spellEnd"/>
      <w:r w:rsidR="00B27DC3">
        <w:rPr>
          <w:rFonts w:ascii="Aptos" w:eastAsia="Aptos" w:hAnsi="Aptos" w:cs="Aptos"/>
        </w:rPr>
        <w:t xml:space="preserve"> a biotickými stresovými faktory. Lokality se díky tomu mohou měnit vzhledem k aktivitě pozorovatelů. </w:t>
      </w:r>
    </w:p>
    <w:p w14:paraId="58E5D5AF" w14:textId="77777777" w:rsidR="00B27DC3" w:rsidRDefault="00B27DC3" w:rsidP="7D7EEB34">
      <w:pPr>
        <w:spacing w:after="0"/>
        <w:jc w:val="both"/>
        <w:rPr>
          <w:rFonts w:ascii="Aptos" w:eastAsia="Aptos" w:hAnsi="Aptos" w:cs="Aptos"/>
        </w:rPr>
      </w:pPr>
    </w:p>
    <w:p w14:paraId="2F0EB305" w14:textId="49FA672F" w:rsidR="00B27DC3" w:rsidRDefault="00B27DC3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drawing>
          <wp:inline distT="0" distB="0" distL="0" distR="0" wp14:anchorId="26554101" wp14:editId="08B5EF78">
            <wp:extent cx="5731510" cy="2291715"/>
            <wp:effectExtent l="0" t="0" r="2540" b="0"/>
            <wp:docPr id="2061280222" name="Obrázek 1" descr="Obsah obrázku text, mapa, snímek obrazovky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80222" name="Obrázek 1" descr="Obsah obrázku text, mapa, snímek obrazovky, software&#10;&#10;Obsah generovaný pomocí AI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9CA77" w14:textId="6DA152E5" w:rsidR="38B7E69A" w:rsidRDefault="00B27DC3" w:rsidP="38B7E69A">
      <w:pPr>
        <w:spacing w:after="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Obrázek 1: </w:t>
      </w:r>
      <w:proofErr w:type="spellStart"/>
      <w:r w:rsidR="00A8657B">
        <w:rPr>
          <w:rFonts w:ascii="Aptos" w:eastAsia="Aptos" w:hAnsi="Aptos" w:cs="Aptos"/>
        </w:rPr>
        <w:t>H</w:t>
      </w:r>
      <w:r>
        <w:rPr>
          <w:rFonts w:ascii="Aptos" w:eastAsia="Aptos" w:hAnsi="Aptos" w:cs="Aptos"/>
        </w:rPr>
        <w:t>omepage</w:t>
      </w:r>
      <w:proofErr w:type="spellEnd"/>
      <w:r>
        <w:rPr>
          <w:rFonts w:ascii="Aptos" w:eastAsia="Aptos" w:hAnsi="Aptos" w:cs="Aptos"/>
        </w:rPr>
        <w:t xml:space="preserve"> webu fenofaze.cz s vyznačením pozorovacích míst v rámci celé České republiky. Modře jsou vyznačeni pozorovatel</w:t>
      </w:r>
      <w:r w:rsidR="007C1121">
        <w:rPr>
          <w:rFonts w:ascii="Aptos" w:eastAsia="Aptos" w:hAnsi="Aptos" w:cs="Aptos"/>
        </w:rPr>
        <w:t>é</w:t>
      </w:r>
      <w:r>
        <w:rPr>
          <w:rFonts w:ascii="Aptos" w:eastAsia="Aptos" w:hAnsi="Aptos" w:cs="Aptos"/>
        </w:rPr>
        <w:t xml:space="preserve"> sítě profesionálů ČHMÚ a oranžově spolupracovníci portálů </w:t>
      </w:r>
      <w:proofErr w:type="spellStart"/>
      <w:r>
        <w:rPr>
          <w:rFonts w:ascii="Aptos" w:eastAsia="Aptos" w:hAnsi="Aptos" w:cs="Aptos"/>
        </w:rPr>
        <w:t>Intersucho</w:t>
      </w:r>
      <w:proofErr w:type="spellEnd"/>
      <w:r>
        <w:rPr>
          <w:rFonts w:ascii="Aptos" w:eastAsia="Aptos" w:hAnsi="Aptos" w:cs="Aptos"/>
        </w:rPr>
        <w:t xml:space="preserve"> a </w:t>
      </w:r>
      <w:proofErr w:type="spellStart"/>
      <w:r>
        <w:rPr>
          <w:rFonts w:ascii="Aptos" w:eastAsia="Aptos" w:hAnsi="Aptos" w:cs="Aptos"/>
        </w:rPr>
        <w:t>Agrorisk</w:t>
      </w:r>
      <w:proofErr w:type="spellEnd"/>
      <w:r>
        <w:rPr>
          <w:rFonts w:ascii="Aptos" w:eastAsia="Aptos" w:hAnsi="Aptos" w:cs="Aptos"/>
        </w:rPr>
        <w:t xml:space="preserve">. </w:t>
      </w:r>
    </w:p>
    <w:p w14:paraId="4ACA17D0" w14:textId="44B57DC2" w:rsidR="0C1B4F4F" w:rsidRDefault="0C1B4F4F" w:rsidP="38B7E69A">
      <w:pPr>
        <w:spacing w:after="0"/>
        <w:rPr>
          <w:rFonts w:ascii="Aptos" w:eastAsia="Aptos" w:hAnsi="Aptos" w:cs="Aptos"/>
        </w:rPr>
      </w:pPr>
    </w:p>
    <w:p w14:paraId="3E9D058F" w14:textId="695B51A3" w:rsidR="007C1121" w:rsidRDefault="007C1121" w:rsidP="38B7E69A">
      <w:pPr>
        <w:spacing w:after="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Pozorování profesionální sítě ČHMÚ se specializuje zejména na monitoring volně rostoucích dřevin, částečně také obsahuje byliny a keře. Zapojení pozorovatelů (skrze weby </w:t>
      </w:r>
      <w:proofErr w:type="spellStart"/>
      <w:r>
        <w:rPr>
          <w:rFonts w:ascii="Aptos" w:eastAsia="Aptos" w:hAnsi="Aptos" w:cs="Aptos"/>
        </w:rPr>
        <w:t>Intersucho</w:t>
      </w:r>
      <w:proofErr w:type="spellEnd"/>
      <w:r>
        <w:rPr>
          <w:rFonts w:ascii="Aptos" w:eastAsia="Aptos" w:hAnsi="Aptos" w:cs="Aptos"/>
        </w:rPr>
        <w:t xml:space="preserve"> a </w:t>
      </w:r>
      <w:proofErr w:type="spellStart"/>
      <w:r>
        <w:rPr>
          <w:rFonts w:ascii="Aptos" w:eastAsia="Aptos" w:hAnsi="Aptos" w:cs="Aptos"/>
        </w:rPr>
        <w:t>Agrorisk</w:t>
      </w:r>
      <w:proofErr w:type="spellEnd"/>
      <w:r>
        <w:rPr>
          <w:rFonts w:ascii="Aptos" w:eastAsia="Aptos" w:hAnsi="Aptos" w:cs="Aptos"/>
        </w:rPr>
        <w:t xml:space="preserve">) přináší unikátní informaci o fenologických fázích polních plodin, jejichž monitoring v rámci České republiky žádným jiným způsobem neprobíhá a </w:t>
      </w:r>
      <w:r>
        <w:rPr>
          <w:rFonts w:ascii="Aptos" w:eastAsia="Aptos" w:hAnsi="Aptos" w:cs="Aptos"/>
        </w:rPr>
        <w:lastRenderedPageBreak/>
        <w:t xml:space="preserve">přináší tak informaci o řízených ekosystémech, jejichž fenologické trendy jsou výrazně odlišné od trendů volně rostoucích dřevin (Bartošová et al., 2025). Pravidelné monitorování hlavních zemědělských plodin (pšenice ozimá, řepka ozimá a kukuřice) jsou tedy významnou součástí tohoto projektu. Na webových stránkách jsou zobrazovány pomocí mapových podkladů (Obr. 2). </w:t>
      </w:r>
    </w:p>
    <w:p w14:paraId="34784090" w14:textId="5BFEE249" w:rsidR="3B65DD0D" w:rsidRDefault="3B65DD0D" w:rsidP="7D7EEB34">
      <w:pPr>
        <w:spacing w:after="0"/>
        <w:jc w:val="both"/>
        <w:rPr>
          <w:rFonts w:ascii="Aptos" w:eastAsia="Aptos" w:hAnsi="Aptos" w:cs="Aptos"/>
        </w:rPr>
      </w:pPr>
    </w:p>
    <w:p w14:paraId="7B5828F4" w14:textId="10F81C46" w:rsidR="419BE92B" w:rsidRDefault="00A8657B" w:rsidP="5F91AD16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drawing>
          <wp:inline distT="0" distB="0" distL="0" distR="0" wp14:anchorId="196151AB" wp14:editId="4EC650E3">
            <wp:extent cx="5731510" cy="4055110"/>
            <wp:effectExtent l="0" t="0" r="2540" b="2540"/>
            <wp:docPr id="1536807558" name="Obrázek 2" descr="Obsah obrázku text, snímek obrazovky, diagram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07558" name="Obrázek 2" descr="Obsah obrázku text, snímek obrazovky, diagram, mapa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1B89" w14:textId="41D647A6" w:rsidR="00A8657B" w:rsidRDefault="00A8657B" w:rsidP="5F91AD16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Obrázek 2: Ukázka výstupu zobrazení termínů fenologických fází pro vybranou polní plodinu (konkrétně pšenici ozimou) na základě pozorování respondentů portálu </w:t>
      </w:r>
      <w:proofErr w:type="spellStart"/>
      <w:r>
        <w:rPr>
          <w:rFonts w:ascii="Aptos" w:eastAsia="Aptos" w:hAnsi="Aptos" w:cs="Aptos"/>
        </w:rPr>
        <w:t>Intersucho</w:t>
      </w:r>
      <w:proofErr w:type="spellEnd"/>
      <w:r>
        <w:rPr>
          <w:rFonts w:ascii="Aptos" w:eastAsia="Aptos" w:hAnsi="Aptos" w:cs="Aptos"/>
        </w:rPr>
        <w:t xml:space="preserve">. </w:t>
      </w:r>
    </w:p>
    <w:p w14:paraId="7E4FF89F" w14:textId="082DBD05" w:rsidR="3B65DD0D" w:rsidRDefault="3B65DD0D" w:rsidP="7D7EEB34">
      <w:pPr>
        <w:spacing w:after="0"/>
        <w:rPr>
          <w:rFonts w:ascii="Aptos" w:eastAsia="Aptos" w:hAnsi="Aptos" w:cs="Aptos"/>
        </w:rPr>
      </w:pPr>
    </w:p>
    <w:p w14:paraId="06D599D5" w14:textId="3A1B0194" w:rsidR="3B65DD0D" w:rsidRDefault="14D05504" w:rsidP="5F91AD16">
      <w:pPr>
        <w:spacing w:after="0"/>
        <w:jc w:val="both"/>
        <w:rPr>
          <w:rFonts w:ascii="Aptos" w:eastAsia="Aptos" w:hAnsi="Aptos" w:cs="Aptos"/>
          <w:sz w:val="28"/>
          <w:szCs w:val="28"/>
        </w:rPr>
      </w:pPr>
      <w:r w:rsidRPr="5F91AD16">
        <w:rPr>
          <w:rFonts w:ascii="Aptos" w:eastAsia="Aptos" w:hAnsi="Aptos" w:cs="Aptos"/>
          <w:sz w:val="28"/>
          <w:szCs w:val="28"/>
        </w:rPr>
        <w:t>2.2</w:t>
      </w:r>
      <w:r w:rsidR="3B65DD0D" w:rsidRPr="5F91AD16">
        <w:rPr>
          <w:rFonts w:ascii="Aptos" w:eastAsia="Aptos" w:hAnsi="Aptos" w:cs="Aptos"/>
          <w:sz w:val="28"/>
          <w:szCs w:val="28"/>
        </w:rPr>
        <w:t xml:space="preserve"> </w:t>
      </w:r>
      <w:r w:rsidR="00ED1237" w:rsidRPr="00ED1237">
        <w:rPr>
          <w:rFonts w:ascii="Aptos" w:eastAsia="Aptos" w:hAnsi="Aptos" w:cs="Aptos"/>
          <w:sz w:val="28"/>
          <w:szCs w:val="28"/>
        </w:rPr>
        <w:t>Zapojení nových pozorovatelů, výukový program EI Veronica</w:t>
      </w:r>
    </w:p>
    <w:p w14:paraId="5081A8BD" w14:textId="5ABF69B3" w:rsidR="38B7E69A" w:rsidRDefault="38B7E69A" w:rsidP="5F91AD16">
      <w:pPr>
        <w:spacing w:after="0"/>
        <w:rPr>
          <w:rFonts w:ascii="Aptos" w:eastAsia="Aptos" w:hAnsi="Aptos" w:cs="Aptos"/>
          <w:sz w:val="28"/>
          <w:szCs w:val="28"/>
        </w:rPr>
      </w:pPr>
    </w:p>
    <w:p w14:paraId="41CF7496" w14:textId="1C3AB5D1" w:rsidR="00696C57" w:rsidRDefault="00E8264F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Od konce</w:t>
      </w:r>
      <w:r w:rsidR="00A8657B">
        <w:rPr>
          <w:rFonts w:ascii="Aptos" w:eastAsia="Aptos" w:hAnsi="Aptos" w:cs="Aptos"/>
        </w:rPr>
        <w:t xml:space="preserve"> roku 2023 </w:t>
      </w:r>
      <w:r>
        <w:rPr>
          <w:rFonts w:ascii="Aptos" w:eastAsia="Aptos" w:hAnsi="Aptos" w:cs="Aptos"/>
        </w:rPr>
        <w:t xml:space="preserve">probíhá spolupráce s </w:t>
      </w:r>
      <w:r w:rsidR="00A8657B">
        <w:rPr>
          <w:rFonts w:ascii="Aptos" w:eastAsia="Aptos" w:hAnsi="Aptos" w:cs="Aptos"/>
        </w:rPr>
        <w:t>Ekologický</w:t>
      </w:r>
      <w:r>
        <w:rPr>
          <w:rFonts w:ascii="Aptos" w:eastAsia="Aptos" w:hAnsi="Aptos" w:cs="Aptos"/>
        </w:rPr>
        <w:t>m</w:t>
      </w:r>
      <w:r w:rsidR="00A8657B">
        <w:rPr>
          <w:rFonts w:ascii="Aptos" w:eastAsia="Aptos" w:hAnsi="Aptos" w:cs="Aptos"/>
        </w:rPr>
        <w:t xml:space="preserve"> Institut</w:t>
      </w:r>
      <w:r>
        <w:rPr>
          <w:rFonts w:ascii="Aptos" w:eastAsia="Aptos" w:hAnsi="Aptos" w:cs="Aptos"/>
        </w:rPr>
        <w:t>em</w:t>
      </w:r>
      <w:r w:rsidR="00A8657B">
        <w:rPr>
          <w:rFonts w:ascii="Aptos" w:eastAsia="Aptos" w:hAnsi="Aptos" w:cs="Aptos"/>
        </w:rPr>
        <w:t xml:space="preserve"> Veronica</w:t>
      </w:r>
      <w:r>
        <w:rPr>
          <w:rFonts w:ascii="Aptos" w:eastAsia="Aptos" w:hAnsi="Aptos" w:cs="Aptos"/>
        </w:rPr>
        <w:t xml:space="preserve">, díky které se v roce 2024 </w:t>
      </w:r>
      <w:r w:rsidR="00A8657B">
        <w:rPr>
          <w:rFonts w:ascii="Aptos" w:eastAsia="Aptos" w:hAnsi="Aptos" w:cs="Aptos"/>
        </w:rPr>
        <w:t xml:space="preserve">uskutečnil pilotní projekt monitorování fenologických fází ve spolupráci se základními školami. Podstatnou roli získali pedagogové prvního stupně, kteří fenologický monitoring prováděli v rámci badatelských kroužků nebo školních družin s žáky 1. až 5. tříd. Zapojeny byly celkem 3 školy – ZŠ Nezdenice, ZŠ Záhorovice a ZŠ Komňa. Všechny tři školy monitorovali lípu srdčitou, jako národní strom a pak další vybrané dřeviny, které byly v blízkosti škol, na zahradách nebo v místech, kde pedagogové s dětmi procházeli v rámci pravidelných procházek. Po proběhnutém školním roce a sledování jarních fenologických fází byl projekt vyhodnocen s pedagogy </w:t>
      </w:r>
      <w:r w:rsidR="00A8657B">
        <w:rPr>
          <w:rFonts w:ascii="Aptos" w:eastAsia="Aptos" w:hAnsi="Aptos" w:cs="Aptos"/>
        </w:rPr>
        <w:lastRenderedPageBreak/>
        <w:t xml:space="preserve">zmíněných škol a zástupci Ekologického institutu a </w:t>
      </w:r>
      <w:proofErr w:type="spellStart"/>
      <w:r w:rsidR="00A8657B">
        <w:rPr>
          <w:rFonts w:ascii="Aptos" w:eastAsia="Aptos" w:hAnsi="Aptos" w:cs="Aptos"/>
        </w:rPr>
        <w:t>Czechglobe</w:t>
      </w:r>
      <w:proofErr w:type="spellEnd"/>
      <w:r w:rsidR="00A8657B">
        <w:rPr>
          <w:rFonts w:ascii="Aptos" w:eastAsia="Aptos" w:hAnsi="Aptos" w:cs="Aptos"/>
        </w:rPr>
        <w:t xml:space="preserve">. Monitorování fenologických fází bylo vyhodnoceno, jako přínosná aktivita vyžadující </w:t>
      </w:r>
      <w:r w:rsidR="00696C57">
        <w:rPr>
          <w:rFonts w:ascii="Aptos" w:eastAsia="Aptos" w:hAnsi="Aptos" w:cs="Aptos"/>
        </w:rPr>
        <w:t>jis</w:t>
      </w:r>
      <w:r>
        <w:rPr>
          <w:rFonts w:ascii="Aptos" w:eastAsia="Aptos" w:hAnsi="Aptos" w:cs="Aptos"/>
        </w:rPr>
        <w:t>t</w:t>
      </w:r>
      <w:r w:rsidR="00696C57">
        <w:rPr>
          <w:rFonts w:ascii="Aptos" w:eastAsia="Aptos" w:hAnsi="Aptos" w:cs="Aptos"/>
        </w:rPr>
        <w:t xml:space="preserve">ou časovou dotaci, ale přinášející benefity žákům a badatelským kroužkům. </w:t>
      </w:r>
    </w:p>
    <w:p w14:paraId="0D89ED95" w14:textId="268AA344" w:rsidR="00696C57" w:rsidRDefault="00696C57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Samotný výukový program byl následně od podzimu 2024 součástí badatelských výukových programů, které Ekologický institut Veronica nabízí širokému spektru základních a středních škol. </w:t>
      </w:r>
      <w:r w:rsidR="00A8657B"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</w:rPr>
        <w:t>Do projektu se následně přihlásilo celkem 16 ZŠ a SŠ, které monitorují nástupy fenologických fází během jarní sezóny 2025 pro vybrané rostlinné druhy (Obr. 3).</w:t>
      </w:r>
    </w:p>
    <w:p w14:paraId="70236363" w14:textId="77777777" w:rsidR="00696C57" w:rsidRDefault="00696C57" w:rsidP="7D7EEB34">
      <w:pPr>
        <w:spacing w:after="0"/>
        <w:jc w:val="both"/>
        <w:rPr>
          <w:rFonts w:ascii="Aptos" w:eastAsia="Aptos" w:hAnsi="Aptos" w:cs="Aptos"/>
        </w:rPr>
      </w:pPr>
    </w:p>
    <w:p w14:paraId="64E4338A" w14:textId="1B9221E0" w:rsidR="3B65DD0D" w:rsidRDefault="00696C57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drawing>
          <wp:inline distT="0" distB="0" distL="0" distR="0" wp14:anchorId="502A4E37" wp14:editId="219D9340">
            <wp:extent cx="5731510" cy="2283460"/>
            <wp:effectExtent l="0" t="0" r="2540" b="2540"/>
            <wp:docPr id="1133760148" name="Obrázek 3" descr="Obsah obrázku text, mapa, diagram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60148" name="Obrázek 3" descr="Obsah obrázku text, mapa, diagram, software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eastAsia="Aptos" w:hAnsi="Aptos" w:cs="Aptos"/>
        </w:rPr>
        <w:t xml:space="preserve"> </w:t>
      </w:r>
    </w:p>
    <w:p w14:paraId="4AF71137" w14:textId="1C6B4D3C" w:rsidR="00696C57" w:rsidRDefault="00696C57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Obrázek 3: Ukázka monitorovacích lokalit žáků a studentů ZŠ a SŠ v jarní sezóně 2025. </w:t>
      </w:r>
    </w:p>
    <w:p w14:paraId="298926E5" w14:textId="77777777" w:rsidR="00306357" w:rsidRDefault="00306357" w:rsidP="7D7EEB34">
      <w:pPr>
        <w:spacing w:after="0"/>
        <w:jc w:val="both"/>
        <w:rPr>
          <w:rFonts w:ascii="Aptos" w:eastAsia="Aptos" w:hAnsi="Aptos" w:cs="Aptos"/>
        </w:rPr>
      </w:pPr>
    </w:p>
    <w:p w14:paraId="39FF2D8F" w14:textId="77777777" w:rsidR="00306357" w:rsidRDefault="00306357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Mezi další spolupracující základní školu patří také ZŠ Slavonice, kde je do monitorování fenologických fází zapojený celý první stupeň základní školy, kde žáci společně s vyučujícími nebo samostatně monitorující vývojové (fenologické) fáze dřevin, které se vyskytují na zahradě školy. Monitorování zde běží od roku 2024 během jara i podzimu. </w:t>
      </w:r>
    </w:p>
    <w:p w14:paraId="3124B28A" w14:textId="0D838A3D" w:rsidR="00306357" w:rsidRDefault="00306357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  </w:t>
      </w:r>
    </w:p>
    <w:p w14:paraId="21CF6E88" w14:textId="77777777" w:rsidR="00696C57" w:rsidRDefault="00696C57" w:rsidP="7D7EEB34">
      <w:pPr>
        <w:spacing w:after="0"/>
        <w:jc w:val="both"/>
        <w:rPr>
          <w:rFonts w:ascii="Aptos" w:eastAsia="Aptos" w:hAnsi="Aptos" w:cs="Aptos"/>
        </w:rPr>
      </w:pPr>
    </w:p>
    <w:p w14:paraId="7C559D10" w14:textId="2A6D05EC" w:rsidR="7D7EEB34" w:rsidRDefault="00696C57" w:rsidP="7D7EEB34">
      <w:pPr>
        <w:spacing w:after="0"/>
        <w:jc w:val="both"/>
        <w:rPr>
          <w:rFonts w:ascii="Aptos" w:eastAsia="Aptos" w:hAnsi="Aptos" w:cs="Aptos"/>
          <w:sz w:val="28"/>
          <w:szCs w:val="28"/>
        </w:rPr>
      </w:pPr>
      <w:r w:rsidRPr="00696C57">
        <w:rPr>
          <w:rFonts w:ascii="Aptos" w:eastAsia="Aptos" w:hAnsi="Aptos" w:cs="Aptos"/>
          <w:sz w:val="28"/>
          <w:szCs w:val="28"/>
        </w:rPr>
        <w:t>2.3 Doplňkové výstupy zobrazované na webu</w:t>
      </w:r>
    </w:p>
    <w:p w14:paraId="5217264D" w14:textId="700FFC97" w:rsidR="00306357" w:rsidRDefault="00696C57" w:rsidP="7D7EEB34">
      <w:pPr>
        <w:spacing w:after="0"/>
        <w:jc w:val="both"/>
        <w:rPr>
          <w:rFonts w:ascii="Aptos" w:eastAsia="Aptos" w:hAnsi="Aptos" w:cs="Aptos"/>
        </w:rPr>
      </w:pPr>
      <w:r w:rsidRPr="00696C57">
        <w:rPr>
          <w:rFonts w:ascii="Aptos" w:eastAsia="Aptos" w:hAnsi="Aptos" w:cs="Aptos"/>
        </w:rPr>
        <w:t xml:space="preserve">Mezi další doprovodné výstupy, které jsou </w:t>
      </w:r>
      <w:r w:rsidR="00710E5A">
        <w:rPr>
          <w:rFonts w:ascii="Aptos" w:eastAsia="Aptos" w:hAnsi="Aptos" w:cs="Aptos"/>
        </w:rPr>
        <w:t>nově a p</w:t>
      </w:r>
      <w:r w:rsidRPr="00696C57">
        <w:rPr>
          <w:rFonts w:ascii="Aptos" w:eastAsia="Aptos" w:hAnsi="Aptos" w:cs="Aptos"/>
        </w:rPr>
        <w:t xml:space="preserve">ravidelně zobrazovány na webu jsou grafy zobrazující sumy efektivních teplot. Jedná se o </w:t>
      </w:r>
      <w:r>
        <w:rPr>
          <w:rFonts w:ascii="Aptos" w:eastAsia="Aptos" w:hAnsi="Aptos" w:cs="Aptos"/>
        </w:rPr>
        <w:t xml:space="preserve">ukázku teplotních poměrů v aktuálním roce, zároveň reflektující situaci v posledních několika letech a </w:t>
      </w:r>
      <w:r w:rsidR="00306357">
        <w:rPr>
          <w:rFonts w:ascii="Aptos" w:eastAsia="Aptos" w:hAnsi="Aptos" w:cs="Aptos"/>
        </w:rPr>
        <w:t xml:space="preserve">zobrazující průměrný chod teplot v dlouhodobém průměru 1961-2015 (Obr. 4). Jsou to právě teplotní sumy, které se </w:t>
      </w:r>
      <w:proofErr w:type="spellStart"/>
      <w:r w:rsidR="00306357">
        <w:rPr>
          <w:rFonts w:ascii="Aptos" w:eastAsia="Aptos" w:hAnsi="Aptos" w:cs="Aptos"/>
        </w:rPr>
        <w:t>nasčítávají</w:t>
      </w:r>
      <w:proofErr w:type="spellEnd"/>
      <w:r w:rsidR="00306357">
        <w:rPr>
          <w:rFonts w:ascii="Aptos" w:eastAsia="Aptos" w:hAnsi="Aptos" w:cs="Aptos"/>
        </w:rPr>
        <w:t xml:space="preserve"> nad danou teplotní hranici (v našich klimatických podmínkách je touto teplotní hranicí obvykle průměrná denní teplota </w:t>
      </w:r>
      <w:proofErr w:type="gramStart"/>
      <w:r w:rsidR="00306357">
        <w:rPr>
          <w:rFonts w:ascii="Aptos" w:eastAsia="Aptos" w:hAnsi="Aptos" w:cs="Aptos"/>
        </w:rPr>
        <w:t>5°C</w:t>
      </w:r>
      <w:proofErr w:type="gramEnd"/>
      <w:r w:rsidR="00306357">
        <w:rPr>
          <w:rFonts w:ascii="Aptos" w:eastAsia="Aptos" w:hAnsi="Aptos" w:cs="Aptos"/>
        </w:rPr>
        <w:t xml:space="preserve">) a jsou potřebné pro dosažení fenologických fází rostlin. Teplotní sumy jsou například jasně vyhodnocené pro aktivitu a výskyt škůdců, kteří způsobují škody polních plodin. U volně rostoucích dřevin díky dlouhodobému monitoringu </w:t>
      </w:r>
      <w:proofErr w:type="spellStart"/>
      <w:r w:rsidR="00306357">
        <w:rPr>
          <w:rFonts w:ascii="Aptos" w:eastAsia="Aptos" w:hAnsi="Aptos" w:cs="Aptos"/>
        </w:rPr>
        <w:t>fenofází</w:t>
      </w:r>
      <w:proofErr w:type="spellEnd"/>
      <w:r w:rsidR="00306357">
        <w:rPr>
          <w:rFonts w:ascii="Aptos" w:eastAsia="Aptos" w:hAnsi="Aptos" w:cs="Aptos"/>
        </w:rPr>
        <w:t xml:space="preserve"> můžeme specifické sumy potřebné pro konkrétní </w:t>
      </w:r>
      <w:proofErr w:type="spellStart"/>
      <w:r w:rsidR="00306357">
        <w:rPr>
          <w:rFonts w:ascii="Aptos" w:eastAsia="Aptos" w:hAnsi="Aptos" w:cs="Aptos"/>
        </w:rPr>
        <w:t>fenofáze</w:t>
      </w:r>
      <w:proofErr w:type="spellEnd"/>
      <w:r w:rsidR="00306357">
        <w:rPr>
          <w:rFonts w:ascii="Aptos" w:eastAsia="Aptos" w:hAnsi="Aptos" w:cs="Aptos"/>
        </w:rPr>
        <w:t xml:space="preserve"> určit také a v každém roce tedy hodnotíme nejen termíny nástupů, ale také reflektujeme, jak jsou samotné projevy rostlin spojeny právě s probíhající průměrnou denní teplotou. </w:t>
      </w:r>
    </w:p>
    <w:p w14:paraId="0D20E284" w14:textId="77777777" w:rsidR="00306357" w:rsidRDefault="00306357" w:rsidP="7D7EEB34">
      <w:pPr>
        <w:spacing w:after="0"/>
        <w:jc w:val="both"/>
        <w:rPr>
          <w:rFonts w:ascii="Aptos" w:eastAsia="Aptos" w:hAnsi="Aptos" w:cs="Aptos"/>
        </w:rPr>
      </w:pPr>
    </w:p>
    <w:p w14:paraId="7D5B7D2C" w14:textId="11EC6220" w:rsidR="00306357" w:rsidRDefault="00306357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drawing>
          <wp:inline distT="0" distB="0" distL="0" distR="0" wp14:anchorId="347D2251" wp14:editId="0720799E">
            <wp:extent cx="5731510" cy="4298315"/>
            <wp:effectExtent l="0" t="0" r="2540" b="6985"/>
            <wp:docPr id="470050094" name="Obrázek 4" descr="Obsah obrázku řada/pruh, diagram, Vykreslený graf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50094" name="Obrázek 4" descr="Obsah obrázku řada/pruh, diagram, Vykreslený graf, snímek obrazovky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934A" w14:textId="25472430" w:rsidR="00306357" w:rsidRDefault="00306357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Obrázek 4: Sumy efektivních teplot v roce 2025 (červená linie) a ve třech posledních letech. Černá linie zobrazuje medián hodnot za období 1961-2015 a barevné pásy popisují rozptyl mediánu. </w:t>
      </w:r>
    </w:p>
    <w:p w14:paraId="4E0FFE6A" w14:textId="21308D1C" w:rsidR="00696C57" w:rsidRDefault="00696C57" w:rsidP="7D7EEB34">
      <w:pPr>
        <w:spacing w:after="0"/>
        <w:jc w:val="both"/>
        <w:rPr>
          <w:rFonts w:ascii="Aptos" w:eastAsia="Aptos" w:hAnsi="Aptos" w:cs="Aptos"/>
        </w:rPr>
      </w:pPr>
    </w:p>
    <w:p w14:paraId="5668629A" w14:textId="70ECB926" w:rsidR="000E7AD9" w:rsidRDefault="000E7AD9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Mezi další ukazatele jsou, které jsou pravidelně zobrazovány na webu jsou dlouhodobé fenologické trendy reflektující aktuální rok. Dlouhodobé fenologické řady monitorujeme na několika lokalitách jižní Moravy a nástupy </w:t>
      </w:r>
      <w:proofErr w:type="spellStart"/>
      <w:r>
        <w:rPr>
          <w:rFonts w:ascii="Aptos" w:eastAsia="Aptos" w:hAnsi="Aptos" w:cs="Aptos"/>
        </w:rPr>
        <w:t>fenofází</w:t>
      </w:r>
      <w:proofErr w:type="spellEnd"/>
      <w:r>
        <w:rPr>
          <w:rFonts w:ascii="Aptos" w:eastAsia="Aptos" w:hAnsi="Aptos" w:cs="Aptos"/>
        </w:rPr>
        <w:t xml:space="preserve"> dokumentujeme již od roku 1951. Díky tomu můžeme hodnotit aktuální roky z hlediska dlouhodobých změn (Obr. 5). Jedná se zde zejména o ukázku dopadů klimatické změny, tedy dlouhodobého růstu teplot, které akcelerují nástupy fenologických fází, zejména během jarních měsíců posouvají nástupy fenologických fází do dřívějšího data, čímž urychlují nástup vegetační sezóny a samotnou ji prodlužují. Fenologické trendy jsou u různých druhů různé a zejména v posledních letech se právě odlišná míra posunu </w:t>
      </w:r>
      <w:proofErr w:type="spellStart"/>
      <w:r>
        <w:rPr>
          <w:rFonts w:ascii="Aptos" w:eastAsia="Aptos" w:hAnsi="Aptos" w:cs="Aptos"/>
        </w:rPr>
        <w:t>fenofází</w:t>
      </w:r>
      <w:proofErr w:type="spellEnd"/>
      <w:r>
        <w:rPr>
          <w:rFonts w:ascii="Aptos" w:eastAsia="Aptos" w:hAnsi="Aptos" w:cs="Aptos"/>
        </w:rPr>
        <w:t xml:space="preserve"> výrazně prohlubuje u různých monitorovaných dřevin, keřů, bylin a ptačích populací.  </w:t>
      </w:r>
    </w:p>
    <w:p w14:paraId="0A5D99CB" w14:textId="68FCD3E5" w:rsidR="00710E5A" w:rsidRDefault="00710E5A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Webový portál tímto reflektuje nástupy fenologických fází v aktuálním roce a jejich propojení s aktuálními projevy počasí (zejména teplot, viz. sumy efektivních teplot). Zároveň ale také popisuje vliv měnícího se klimatu, tedy zobrazuje dlouhodobé fenologické trendy, které nejsou v jednotlivých letech jasně viditelné a patrné se stávají až díky dlouhodobému monitorování.   </w:t>
      </w:r>
    </w:p>
    <w:p w14:paraId="5410CC0B" w14:textId="77777777" w:rsidR="000E7AD9" w:rsidRDefault="000E7AD9" w:rsidP="7D7EEB34">
      <w:pPr>
        <w:spacing w:after="0"/>
        <w:jc w:val="both"/>
        <w:rPr>
          <w:rFonts w:ascii="Aptos" w:eastAsia="Aptos" w:hAnsi="Aptos" w:cs="Aptos"/>
        </w:rPr>
      </w:pPr>
    </w:p>
    <w:p w14:paraId="0F449809" w14:textId="320BB2EF" w:rsidR="000E7AD9" w:rsidRDefault="000E7AD9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05DC3E57" wp14:editId="4487E86E">
            <wp:extent cx="5731510" cy="3935095"/>
            <wp:effectExtent l="0" t="0" r="2540" b="8255"/>
            <wp:docPr id="1881013249" name="Obrázek 5" descr="Obsah obrázku text, snímek obrazovky, Vykreslený graf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13249" name="Obrázek 5" descr="Obsah obrázku text, snímek obrazovky, Vykreslený graf, Písmo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eastAsia="Aptos" w:hAnsi="Aptos" w:cs="Aptos"/>
        </w:rPr>
        <w:t xml:space="preserve"> </w:t>
      </w:r>
    </w:p>
    <w:p w14:paraId="330E2479" w14:textId="17128F80" w:rsidR="000E7AD9" w:rsidRPr="00696C57" w:rsidRDefault="000E7AD9" w:rsidP="7D7EEB34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Obrázek 5: Termíny fenologické fáze rašení listových pupenů pro druh habr obecný od roku 1951 do současnosti. </w:t>
      </w:r>
    </w:p>
    <w:p w14:paraId="1A05B713" w14:textId="10B43213" w:rsidR="7D7EEB34" w:rsidRDefault="7D7EEB34" w:rsidP="7D7EEB34">
      <w:pPr>
        <w:jc w:val="center"/>
      </w:pPr>
    </w:p>
    <w:p w14:paraId="1EA0F8F8" w14:textId="43548212" w:rsidR="0F7277D2" w:rsidRDefault="0F7277D2" w:rsidP="7D7EEB34">
      <w:pPr>
        <w:pStyle w:val="Odstavecseseznamem"/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 w:rsidRPr="5F91AD16">
        <w:rPr>
          <w:rFonts w:ascii="Aptos" w:eastAsia="Aptos" w:hAnsi="Aptos" w:cs="Aptos"/>
          <w:sz w:val="28"/>
          <w:szCs w:val="28"/>
        </w:rPr>
        <w:t>Souhrn poznatků a závěr</w:t>
      </w:r>
    </w:p>
    <w:p w14:paraId="73B32BFC" w14:textId="6EB96B8A" w:rsidR="5F91AD16" w:rsidRDefault="5F91AD16" w:rsidP="5F91AD16">
      <w:pPr>
        <w:spacing w:after="0"/>
        <w:rPr>
          <w:rFonts w:ascii="Aptos" w:eastAsia="Aptos" w:hAnsi="Aptos" w:cs="Aptos"/>
          <w:sz w:val="28"/>
          <w:szCs w:val="28"/>
        </w:rPr>
      </w:pPr>
    </w:p>
    <w:p w14:paraId="3B702D9B" w14:textId="1DFA9FE8" w:rsidR="7D7EEB34" w:rsidRDefault="02078BF5" w:rsidP="5F91AD16">
      <w:pPr>
        <w:spacing w:after="0"/>
        <w:jc w:val="both"/>
        <w:rPr>
          <w:rFonts w:ascii="Aptos" w:eastAsia="Aptos" w:hAnsi="Aptos" w:cs="Aptos"/>
        </w:rPr>
      </w:pPr>
      <w:r w:rsidRPr="5F91AD16">
        <w:rPr>
          <w:rFonts w:ascii="Aptos" w:eastAsia="Aptos" w:hAnsi="Aptos" w:cs="Aptos"/>
        </w:rPr>
        <w:t xml:space="preserve">Webové stránky </w:t>
      </w:r>
      <w:r w:rsidR="00710E5A">
        <w:rPr>
          <w:rFonts w:ascii="Aptos" w:eastAsia="Aptos" w:hAnsi="Aptos" w:cs="Aptos"/>
        </w:rPr>
        <w:t xml:space="preserve">fenofaze.cz byly doplněny o nové skupiny pozorovatelů. Ať už se jedná o zapojení a zobrazení výsledků práce pozorovatelů portálů </w:t>
      </w:r>
      <w:proofErr w:type="spellStart"/>
      <w:r w:rsidR="00710E5A">
        <w:rPr>
          <w:rFonts w:ascii="Aptos" w:eastAsia="Aptos" w:hAnsi="Aptos" w:cs="Aptos"/>
        </w:rPr>
        <w:t>Intersucho</w:t>
      </w:r>
      <w:proofErr w:type="spellEnd"/>
      <w:r w:rsidR="00710E5A">
        <w:rPr>
          <w:rFonts w:ascii="Aptos" w:eastAsia="Aptos" w:hAnsi="Aptos" w:cs="Aptos"/>
        </w:rPr>
        <w:t xml:space="preserve"> a </w:t>
      </w:r>
      <w:proofErr w:type="spellStart"/>
      <w:r w:rsidR="00710E5A">
        <w:rPr>
          <w:rFonts w:ascii="Aptos" w:eastAsia="Aptos" w:hAnsi="Aptos" w:cs="Aptos"/>
        </w:rPr>
        <w:t>Agrorisk</w:t>
      </w:r>
      <w:proofErr w:type="spellEnd"/>
      <w:r w:rsidR="3804010B" w:rsidRPr="5F91AD16">
        <w:rPr>
          <w:rFonts w:ascii="Aptos" w:eastAsia="Aptos" w:hAnsi="Aptos" w:cs="Aptos"/>
        </w:rPr>
        <w:t xml:space="preserve"> </w:t>
      </w:r>
      <w:r w:rsidR="00710E5A">
        <w:rPr>
          <w:rFonts w:ascii="Aptos" w:eastAsia="Aptos" w:hAnsi="Aptos" w:cs="Aptos"/>
        </w:rPr>
        <w:t xml:space="preserve">tak také vytvoření výukového badatelského programu, který se zaměřuje na pedagogy a žáky základních a středních škol. </w:t>
      </w:r>
      <w:r w:rsidR="00E8264F">
        <w:rPr>
          <w:rFonts w:ascii="Aptos" w:eastAsia="Aptos" w:hAnsi="Aptos" w:cs="Aptos"/>
        </w:rPr>
        <w:t xml:space="preserve">Páteřní skupinou pozorovatelů stále zůstávají studenti MENDELU v Brně, nicméně nově přidané skupiny pozorovatelů přináší podstatné informace o polních plodinách a zároveň zohledňují nástupy fenologických fází na nových lokalitách. </w:t>
      </w:r>
    </w:p>
    <w:p w14:paraId="2A886796" w14:textId="4598A986" w:rsidR="00E8264F" w:rsidRDefault="00E8264F" w:rsidP="5F91AD16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Mezi další ukazatele, které doplňují fenologický monitoring jsou grafické výstupy popisující vliv aktuálního průběhu počasí na nástupy fenologických fází v jednotlivých letech. Podstatnou informací, která reflektuje vliv klimatické změny (tedy změny teplot za posledních několik dekád) jsou následně dlouhodobé fenologické trendy, které jsou každoročně aktualizovány a vysvětlovány na webu.</w:t>
      </w:r>
    </w:p>
    <w:p w14:paraId="6536DB67" w14:textId="48268CE5" w:rsidR="7D7EEB34" w:rsidRDefault="7D7EEB34" w:rsidP="7D7EEB34">
      <w:pPr>
        <w:spacing w:after="0"/>
        <w:rPr>
          <w:rFonts w:ascii="Aptos" w:eastAsia="Aptos" w:hAnsi="Aptos" w:cs="Aptos"/>
          <w:sz w:val="28"/>
          <w:szCs w:val="28"/>
        </w:rPr>
      </w:pPr>
    </w:p>
    <w:p w14:paraId="4F99FDAA" w14:textId="30C583C9" w:rsidR="7D7EEB34" w:rsidRDefault="7D7EEB34" w:rsidP="7D7EEB34"/>
    <w:sectPr w:rsidR="7D7EEB34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26D6A" w14:textId="77777777" w:rsidR="00E96479" w:rsidRDefault="00E96479" w:rsidP="00AF2BDA">
      <w:pPr>
        <w:spacing w:after="0" w:line="240" w:lineRule="auto"/>
      </w:pPr>
      <w:r>
        <w:separator/>
      </w:r>
    </w:p>
  </w:endnote>
  <w:endnote w:type="continuationSeparator" w:id="0">
    <w:p w14:paraId="3672A795" w14:textId="77777777" w:rsidR="00E96479" w:rsidRDefault="00E96479" w:rsidP="00AF2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1302376"/>
      <w:docPartObj>
        <w:docPartGallery w:val="Page Numbers (Bottom of Page)"/>
        <w:docPartUnique/>
      </w:docPartObj>
    </w:sdtPr>
    <w:sdtContent>
      <w:p w14:paraId="2BF180B9" w14:textId="5DFB27C1" w:rsidR="00AF2BDA" w:rsidRDefault="00AF2BD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98121F" w14:textId="77777777" w:rsidR="00AF2BDA" w:rsidRDefault="00AF2B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7CB57" w14:textId="77777777" w:rsidR="00E96479" w:rsidRDefault="00E96479" w:rsidP="00AF2BDA">
      <w:pPr>
        <w:spacing w:after="0" w:line="240" w:lineRule="auto"/>
      </w:pPr>
      <w:r>
        <w:separator/>
      </w:r>
    </w:p>
  </w:footnote>
  <w:footnote w:type="continuationSeparator" w:id="0">
    <w:p w14:paraId="6F6C3206" w14:textId="77777777" w:rsidR="00E96479" w:rsidRDefault="00E96479" w:rsidP="00AF2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DD3D8"/>
    <w:multiLevelType w:val="hybridMultilevel"/>
    <w:tmpl w:val="6F58DDCC"/>
    <w:lvl w:ilvl="0" w:tplc="766EBAC8">
      <w:start w:val="1"/>
      <w:numFmt w:val="decimal"/>
      <w:lvlText w:val="%1."/>
      <w:lvlJc w:val="left"/>
      <w:pPr>
        <w:ind w:left="720" w:hanging="360"/>
      </w:pPr>
    </w:lvl>
    <w:lvl w:ilvl="1" w:tplc="0654FEDC">
      <w:start w:val="1"/>
      <w:numFmt w:val="lowerLetter"/>
      <w:lvlText w:val="%2."/>
      <w:lvlJc w:val="left"/>
      <w:pPr>
        <w:ind w:left="1440" w:hanging="360"/>
      </w:pPr>
    </w:lvl>
    <w:lvl w:ilvl="2" w:tplc="06182BBA">
      <w:start w:val="1"/>
      <w:numFmt w:val="lowerRoman"/>
      <w:lvlText w:val="%3."/>
      <w:lvlJc w:val="right"/>
      <w:pPr>
        <w:ind w:left="2160" w:hanging="180"/>
      </w:pPr>
    </w:lvl>
    <w:lvl w:ilvl="3" w:tplc="F4FCED70">
      <w:start w:val="1"/>
      <w:numFmt w:val="decimal"/>
      <w:lvlText w:val="%4."/>
      <w:lvlJc w:val="left"/>
      <w:pPr>
        <w:ind w:left="2880" w:hanging="360"/>
      </w:pPr>
    </w:lvl>
    <w:lvl w:ilvl="4" w:tplc="A8BA61C8">
      <w:start w:val="1"/>
      <w:numFmt w:val="lowerLetter"/>
      <w:lvlText w:val="%5."/>
      <w:lvlJc w:val="left"/>
      <w:pPr>
        <w:ind w:left="3600" w:hanging="360"/>
      </w:pPr>
    </w:lvl>
    <w:lvl w:ilvl="5" w:tplc="8BA83BBE">
      <w:start w:val="1"/>
      <w:numFmt w:val="lowerRoman"/>
      <w:lvlText w:val="%6."/>
      <w:lvlJc w:val="right"/>
      <w:pPr>
        <w:ind w:left="4320" w:hanging="180"/>
      </w:pPr>
    </w:lvl>
    <w:lvl w:ilvl="6" w:tplc="433000BA">
      <w:start w:val="1"/>
      <w:numFmt w:val="decimal"/>
      <w:lvlText w:val="%7."/>
      <w:lvlJc w:val="left"/>
      <w:pPr>
        <w:ind w:left="5040" w:hanging="360"/>
      </w:pPr>
    </w:lvl>
    <w:lvl w:ilvl="7" w:tplc="58F62F48">
      <w:start w:val="1"/>
      <w:numFmt w:val="lowerLetter"/>
      <w:lvlText w:val="%8."/>
      <w:lvlJc w:val="left"/>
      <w:pPr>
        <w:ind w:left="5760" w:hanging="360"/>
      </w:pPr>
    </w:lvl>
    <w:lvl w:ilvl="8" w:tplc="3498178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D687B9"/>
    <w:multiLevelType w:val="hybridMultilevel"/>
    <w:tmpl w:val="847AD83C"/>
    <w:lvl w:ilvl="0" w:tplc="03A8946C">
      <w:start w:val="1"/>
      <w:numFmt w:val="decimal"/>
      <w:lvlText w:val="%1."/>
      <w:lvlJc w:val="left"/>
      <w:pPr>
        <w:ind w:left="720" w:hanging="360"/>
      </w:pPr>
    </w:lvl>
    <w:lvl w:ilvl="1" w:tplc="6FA2FAB2">
      <w:start w:val="1"/>
      <w:numFmt w:val="lowerLetter"/>
      <w:lvlText w:val="%2."/>
      <w:lvlJc w:val="left"/>
      <w:pPr>
        <w:ind w:left="1440" w:hanging="360"/>
      </w:pPr>
    </w:lvl>
    <w:lvl w:ilvl="2" w:tplc="1D209B96">
      <w:start w:val="1"/>
      <w:numFmt w:val="lowerRoman"/>
      <w:lvlText w:val="%3."/>
      <w:lvlJc w:val="right"/>
      <w:pPr>
        <w:ind w:left="2160" w:hanging="180"/>
      </w:pPr>
    </w:lvl>
    <w:lvl w:ilvl="3" w:tplc="6A1AEBB6">
      <w:start w:val="1"/>
      <w:numFmt w:val="decimal"/>
      <w:lvlText w:val="%4."/>
      <w:lvlJc w:val="left"/>
      <w:pPr>
        <w:ind w:left="2880" w:hanging="360"/>
      </w:pPr>
    </w:lvl>
    <w:lvl w:ilvl="4" w:tplc="4D2AB150">
      <w:start w:val="1"/>
      <w:numFmt w:val="lowerLetter"/>
      <w:lvlText w:val="%5."/>
      <w:lvlJc w:val="left"/>
      <w:pPr>
        <w:ind w:left="3600" w:hanging="360"/>
      </w:pPr>
    </w:lvl>
    <w:lvl w:ilvl="5" w:tplc="FBAA39A8">
      <w:start w:val="1"/>
      <w:numFmt w:val="lowerRoman"/>
      <w:lvlText w:val="%6."/>
      <w:lvlJc w:val="right"/>
      <w:pPr>
        <w:ind w:left="4320" w:hanging="180"/>
      </w:pPr>
    </w:lvl>
    <w:lvl w:ilvl="6" w:tplc="4ADE92C6">
      <w:start w:val="1"/>
      <w:numFmt w:val="decimal"/>
      <w:lvlText w:val="%7."/>
      <w:lvlJc w:val="left"/>
      <w:pPr>
        <w:ind w:left="5040" w:hanging="360"/>
      </w:pPr>
    </w:lvl>
    <w:lvl w:ilvl="7" w:tplc="3B5A4400">
      <w:start w:val="1"/>
      <w:numFmt w:val="lowerLetter"/>
      <w:lvlText w:val="%8."/>
      <w:lvlJc w:val="left"/>
      <w:pPr>
        <w:ind w:left="5760" w:hanging="360"/>
      </w:pPr>
    </w:lvl>
    <w:lvl w:ilvl="8" w:tplc="2878DA7A">
      <w:start w:val="1"/>
      <w:numFmt w:val="lowerRoman"/>
      <w:lvlText w:val="%9."/>
      <w:lvlJc w:val="right"/>
      <w:pPr>
        <w:ind w:left="6480" w:hanging="180"/>
      </w:pPr>
    </w:lvl>
  </w:abstractNum>
  <w:num w:numId="1" w16cid:durableId="1891191803">
    <w:abstractNumId w:val="1"/>
  </w:num>
  <w:num w:numId="2" w16cid:durableId="1740247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F23203"/>
    <w:rsid w:val="000E7AD9"/>
    <w:rsid w:val="0020090B"/>
    <w:rsid w:val="00306357"/>
    <w:rsid w:val="0043828D"/>
    <w:rsid w:val="0046792A"/>
    <w:rsid w:val="004824D2"/>
    <w:rsid w:val="005A785F"/>
    <w:rsid w:val="005D48E0"/>
    <w:rsid w:val="00696C57"/>
    <w:rsid w:val="00710E5A"/>
    <w:rsid w:val="007C1121"/>
    <w:rsid w:val="007E29BA"/>
    <w:rsid w:val="008649F0"/>
    <w:rsid w:val="0099716A"/>
    <w:rsid w:val="00A04CB5"/>
    <w:rsid w:val="00A855ED"/>
    <w:rsid w:val="00A8657B"/>
    <w:rsid w:val="00AF2BDA"/>
    <w:rsid w:val="00B27DC3"/>
    <w:rsid w:val="00B51048"/>
    <w:rsid w:val="00D02748"/>
    <w:rsid w:val="00D6379C"/>
    <w:rsid w:val="00E8264F"/>
    <w:rsid w:val="00E96479"/>
    <w:rsid w:val="00EA6D72"/>
    <w:rsid w:val="00ED1237"/>
    <w:rsid w:val="00F77D74"/>
    <w:rsid w:val="00FB0F06"/>
    <w:rsid w:val="00FD391A"/>
    <w:rsid w:val="01164550"/>
    <w:rsid w:val="012A8562"/>
    <w:rsid w:val="01A923ED"/>
    <w:rsid w:val="01B4B759"/>
    <w:rsid w:val="01C37BE9"/>
    <w:rsid w:val="01D21E24"/>
    <w:rsid w:val="02078BF5"/>
    <w:rsid w:val="0233634E"/>
    <w:rsid w:val="02D9DE80"/>
    <w:rsid w:val="03403A80"/>
    <w:rsid w:val="0355062D"/>
    <w:rsid w:val="03C99573"/>
    <w:rsid w:val="03E67C74"/>
    <w:rsid w:val="04305121"/>
    <w:rsid w:val="04FD4E0F"/>
    <w:rsid w:val="0577E717"/>
    <w:rsid w:val="0632E774"/>
    <w:rsid w:val="06CC0007"/>
    <w:rsid w:val="070CC5E0"/>
    <w:rsid w:val="071ED78C"/>
    <w:rsid w:val="07206D75"/>
    <w:rsid w:val="0743C10F"/>
    <w:rsid w:val="0880FDBB"/>
    <w:rsid w:val="08BD89A5"/>
    <w:rsid w:val="08CBC5AF"/>
    <w:rsid w:val="090243AD"/>
    <w:rsid w:val="0941DFD2"/>
    <w:rsid w:val="0A05A508"/>
    <w:rsid w:val="0A494E5E"/>
    <w:rsid w:val="0AA3E67D"/>
    <w:rsid w:val="0B503367"/>
    <w:rsid w:val="0B9F78AC"/>
    <w:rsid w:val="0BACAC41"/>
    <w:rsid w:val="0BC07D98"/>
    <w:rsid w:val="0BD14873"/>
    <w:rsid w:val="0BE01618"/>
    <w:rsid w:val="0BE26D0B"/>
    <w:rsid w:val="0C1B4F4F"/>
    <w:rsid w:val="0C20D50F"/>
    <w:rsid w:val="0C4E39F6"/>
    <w:rsid w:val="0CF4464A"/>
    <w:rsid w:val="0DC6093B"/>
    <w:rsid w:val="0DEBEB5B"/>
    <w:rsid w:val="0E6AD587"/>
    <w:rsid w:val="0F040633"/>
    <w:rsid w:val="0F0607D3"/>
    <w:rsid w:val="0F1281DD"/>
    <w:rsid w:val="0F28A528"/>
    <w:rsid w:val="0F7277D2"/>
    <w:rsid w:val="0F7894CD"/>
    <w:rsid w:val="0F9B709F"/>
    <w:rsid w:val="11377CE6"/>
    <w:rsid w:val="113F3EE7"/>
    <w:rsid w:val="11CD0B21"/>
    <w:rsid w:val="123BC3E0"/>
    <w:rsid w:val="12D1D700"/>
    <w:rsid w:val="12E0F5A8"/>
    <w:rsid w:val="13546396"/>
    <w:rsid w:val="143A10B8"/>
    <w:rsid w:val="1484CC18"/>
    <w:rsid w:val="14D05504"/>
    <w:rsid w:val="14E4C384"/>
    <w:rsid w:val="1550F4B8"/>
    <w:rsid w:val="1643AFEE"/>
    <w:rsid w:val="16BAD3F3"/>
    <w:rsid w:val="16E5C1E9"/>
    <w:rsid w:val="16E6CDD2"/>
    <w:rsid w:val="173989BE"/>
    <w:rsid w:val="1754A172"/>
    <w:rsid w:val="183F2478"/>
    <w:rsid w:val="18749E55"/>
    <w:rsid w:val="18A81E9C"/>
    <w:rsid w:val="18D45444"/>
    <w:rsid w:val="18E1A071"/>
    <w:rsid w:val="192942A7"/>
    <w:rsid w:val="1929EBEF"/>
    <w:rsid w:val="1A2C5331"/>
    <w:rsid w:val="1A2D5B76"/>
    <w:rsid w:val="1A34C1E2"/>
    <w:rsid w:val="1AA74D7A"/>
    <w:rsid w:val="1AD43A18"/>
    <w:rsid w:val="1AE39B8F"/>
    <w:rsid w:val="1B0E8D8D"/>
    <w:rsid w:val="1B36F5B9"/>
    <w:rsid w:val="1B3F33CD"/>
    <w:rsid w:val="1B65CC8F"/>
    <w:rsid w:val="1C1DA898"/>
    <w:rsid w:val="1CAFEBBC"/>
    <w:rsid w:val="1D045AF6"/>
    <w:rsid w:val="1E031CED"/>
    <w:rsid w:val="1E227CAB"/>
    <w:rsid w:val="1ED6B1ED"/>
    <w:rsid w:val="1F5E4584"/>
    <w:rsid w:val="1FBF7133"/>
    <w:rsid w:val="1FF96163"/>
    <w:rsid w:val="20314B91"/>
    <w:rsid w:val="213A365E"/>
    <w:rsid w:val="217B897D"/>
    <w:rsid w:val="220AF504"/>
    <w:rsid w:val="22AC27AC"/>
    <w:rsid w:val="22DAD7BC"/>
    <w:rsid w:val="2416B95D"/>
    <w:rsid w:val="242E5D43"/>
    <w:rsid w:val="24360FF3"/>
    <w:rsid w:val="249F9C14"/>
    <w:rsid w:val="24F06C01"/>
    <w:rsid w:val="2512103F"/>
    <w:rsid w:val="25170EA7"/>
    <w:rsid w:val="25B80837"/>
    <w:rsid w:val="2621C1D1"/>
    <w:rsid w:val="2636AA45"/>
    <w:rsid w:val="26AC9781"/>
    <w:rsid w:val="26FB2B55"/>
    <w:rsid w:val="277D41B9"/>
    <w:rsid w:val="27872772"/>
    <w:rsid w:val="27F8116D"/>
    <w:rsid w:val="28FBC658"/>
    <w:rsid w:val="29500C20"/>
    <w:rsid w:val="2951E46C"/>
    <w:rsid w:val="29C31A23"/>
    <w:rsid w:val="2A1602F9"/>
    <w:rsid w:val="2AA95F1F"/>
    <w:rsid w:val="2B251CE8"/>
    <w:rsid w:val="2B683AE6"/>
    <w:rsid w:val="2BB96F88"/>
    <w:rsid w:val="2C45029C"/>
    <w:rsid w:val="2C713B5D"/>
    <w:rsid w:val="2C798581"/>
    <w:rsid w:val="2C81C364"/>
    <w:rsid w:val="2D571AA3"/>
    <w:rsid w:val="2D97D919"/>
    <w:rsid w:val="2DCD1FCE"/>
    <w:rsid w:val="2DF9C2DF"/>
    <w:rsid w:val="2F00A314"/>
    <w:rsid w:val="2F12F0E9"/>
    <w:rsid w:val="2F619DF9"/>
    <w:rsid w:val="2F98115C"/>
    <w:rsid w:val="304C4BEE"/>
    <w:rsid w:val="3064D245"/>
    <w:rsid w:val="30F5CFF3"/>
    <w:rsid w:val="3130DA6C"/>
    <w:rsid w:val="32C82F58"/>
    <w:rsid w:val="3433F441"/>
    <w:rsid w:val="3444CDDF"/>
    <w:rsid w:val="34A6208D"/>
    <w:rsid w:val="34EBC85F"/>
    <w:rsid w:val="34F1FD21"/>
    <w:rsid w:val="3501E414"/>
    <w:rsid w:val="35385CF5"/>
    <w:rsid w:val="356CA65A"/>
    <w:rsid w:val="35ED3151"/>
    <w:rsid w:val="36187BC7"/>
    <w:rsid w:val="36825F08"/>
    <w:rsid w:val="3686C431"/>
    <w:rsid w:val="37C4F175"/>
    <w:rsid w:val="37CC7EAB"/>
    <w:rsid w:val="37F46344"/>
    <w:rsid w:val="3804010B"/>
    <w:rsid w:val="38078242"/>
    <w:rsid w:val="38325A1D"/>
    <w:rsid w:val="38B7E69A"/>
    <w:rsid w:val="38DD734C"/>
    <w:rsid w:val="38F0FAB8"/>
    <w:rsid w:val="3970B6C6"/>
    <w:rsid w:val="39A5CC3A"/>
    <w:rsid w:val="3A2818D7"/>
    <w:rsid w:val="3A29EA15"/>
    <w:rsid w:val="3A47B510"/>
    <w:rsid w:val="3A9A856F"/>
    <w:rsid w:val="3B65DD0D"/>
    <w:rsid w:val="3BB0A66D"/>
    <w:rsid w:val="3C970CF7"/>
    <w:rsid w:val="3CBC3B45"/>
    <w:rsid w:val="3CE2427C"/>
    <w:rsid w:val="3CE25324"/>
    <w:rsid w:val="3D9C82D0"/>
    <w:rsid w:val="3EC82BE5"/>
    <w:rsid w:val="3F81E55B"/>
    <w:rsid w:val="3FDD5096"/>
    <w:rsid w:val="401BB78B"/>
    <w:rsid w:val="4068135D"/>
    <w:rsid w:val="40D29388"/>
    <w:rsid w:val="40F778E6"/>
    <w:rsid w:val="418F50FF"/>
    <w:rsid w:val="419BE92B"/>
    <w:rsid w:val="422AB2DD"/>
    <w:rsid w:val="42479B6E"/>
    <w:rsid w:val="42AA4FF7"/>
    <w:rsid w:val="42E7F22B"/>
    <w:rsid w:val="42F6AF99"/>
    <w:rsid w:val="4356C77D"/>
    <w:rsid w:val="43985BA5"/>
    <w:rsid w:val="43FDC3C2"/>
    <w:rsid w:val="44302642"/>
    <w:rsid w:val="444B0693"/>
    <w:rsid w:val="444CEF92"/>
    <w:rsid w:val="45A4F827"/>
    <w:rsid w:val="45CB3434"/>
    <w:rsid w:val="45CF070E"/>
    <w:rsid w:val="46107B91"/>
    <w:rsid w:val="464ADEAB"/>
    <w:rsid w:val="469A54CC"/>
    <w:rsid w:val="46C301A0"/>
    <w:rsid w:val="46CFE48A"/>
    <w:rsid w:val="4755A5ED"/>
    <w:rsid w:val="47AA4B13"/>
    <w:rsid w:val="47B6AA53"/>
    <w:rsid w:val="498B9B2D"/>
    <w:rsid w:val="4AA2DB85"/>
    <w:rsid w:val="4AB2753D"/>
    <w:rsid w:val="4B12FDC3"/>
    <w:rsid w:val="4B729170"/>
    <w:rsid w:val="4BECA335"/>
    <w:rsid w:val="4BF23203"/>
    <w:rsid w:val="4D0EB67E"/>
    <w:rsid w:val="4D571E9F"/>
    <w:rsid w:val="4D5D1E02"/>
    <w:rsid w:val="4D63AB6E"/>
    <w:rsid w:val="4DD4B768"/>
    <w:rsid w:val="4E2702AC"/>
    <w:rsid w:val="4E35A567"/>
    <w:rsid w:val="4E497436"/>
    <w:rsid w:val="4E9C4629"/>
    <w:rsid w:val="4F6ECE3C"/>
    <w:rsid w:val="4F8581F2"/>
    <w:rsid w:val="4FDE5F33"/>
    <w:rsid w:val="507478EB"/>
    <w:rsid w:val="50827F65"/>
    <w:rsid w:val="50E6C93C"/>
    <w:rsid w:val="51B93C49"/>
    <w:rsid w:val="530B378B"/>
    <w:rsid w:val="535E2447"/>
    <w:rsid w:val="53B6D8CB"/>
    <w:rsid w:val="53D84C5A"/>
    <w:rsid w:val="53E341F4"/>
    <w:rsid w:val="5461CAFB"/>
    <w:rsid w:val="5474CC08"/>
    <w:rsid w:val="548B2D92"/>
    <w:rsid w:val="55568A76"/>
    <w:rsid w:val="559FE281"/>
    <w:rsid w:val="5634EDA3"/>
    <w:rsid w:val="5724F669"/>
    <w:rsid w:val="5738215E"/>
    <w:rsid w:val="5840A723"/>
    <w:rsid w:val="5880FCFB"/>
    <w:rsid w:val="58C39C0F"/>
    <w:rsid w:val="58D75124"/>
    <w:rsid w:val="58FA86BB"/>
    <w:rsid w:val="59BE7D38"/>
    <w:rsid w:val="59C95CEA"/>
    <w:rsid w:val="5A0898AB"/>
    <w:rsid w:val="5A747029"/>
    <w:rsid w:val="5AD0EA28"/>
    <w:rsid w:val="5B2254BB"/>
    <w:rsid w:val="5B507423"/>
    <w:rsid w:val="5BD1AEFF"/>
    <w:rsid w:val="5BE0FFC8"/>
    <w:rsid w:val="5C22E6D8"/>
    <w:rsid w:val="5C6842FA"/>
    <w:rsid w:val="5EA119B7"/>
    <w:rsid w:val="5EAFE02B"/>
    <w:rsid w:val="5F070BE2"/>
    <w:rsid w:val="5F91AD16"/>
    <w:rsid w:val="5FCCC9A7"/>
    <w:rsid w:val="5FD497AC"/>
    <w:rsid w:val="60E3CDC0"/>
    <w:rsid w:val="619603E2"/>
    <w:rsid w:val="61BE7C39"/>
    <w:rsid w:val="62A27DE5"/>
    <w:rsid w:val="62D3C741"/>
    <w:rsid w:val="632C0536"/>
    <w:rsid w:val="63C51A94"/>
    <w:rsid w:val="63E94E22"/>
    <w:rsid w:val="64F9C5D3"/>
    <w:rsid w:val="6572A987"/>
    <w:rsid w:val="6793F187"/>
    <w:rsid w:val="6828D4A4"/>
    <w:rsid w:val="686CA6AF"/>
    <w:rsid w:val="68BEEF43"/>
    <w:rsid w:val="68C5559E"/>
    <w:rsid w:val="68C77AF1"/>
    <w:rsid w:val="68F78549"/>
    <w:rsid w:val="68FC4053"/>
    <w:rsid w:val="692DA716"/>
    <w:rsid w:val="697D808B"/>
    <w:rsid w:val="6A2BBFD5"/>
    <w:rsid w:val="6A8F3534"/>
    <w:rsid w:val="6A911B9F"/>
    <w:rsid w:val="6B337BEE"/>
    <w:rsid w:val="6B7E4B14"/>
    <w:rsid w:val="6B915571"/>
    <w:rsid w:val="6BAC3170"/>
    <w:rsid w:val="6BC50BA6"/>
    <w:rsid w:val="6BF5C213"/>
    <w:rsid w:val="6C1F9D8C"/>
    <w:rsid w:val="6CC9F315"/>
    <w:rsid w:val="6CFFDE6C"/>
    <w:rsid w:val="6D117FA6"/>
    <w:rsid w:val="6D1978BF"/>
    <w:rsid w:val="6E4A8E9A"/>
    <w:rsid w:val="6F0EDE4F"/>
    <w:rsid w:val="6F96A911"/>
    <w:rsid w:val="6FA1F2CB"/>
    <w:rsid w:val="6FC1E1E8"/>
    <w:rsid w:val="701C46C2"/>
    <w:rsid w:val="70E356E4"/>
    <w:rsid w:val="71C82681"/>
    <w:rsid w:val="72550821"/>
    <w:rsid w:val="7287872C"/>
    <w:rsid w:val="73342BA1"/>
    <w:rsid w:val="74230B94"/>
    <w:rsid w:val="7444555F"/>
    <w:rsid w:val="74EF799B"/>
    <w:rsid w:val="75ACA0EB"/>
    <w:rsid w:val="75C935DA"/>
    <w:rsid w:val="76A6BCE8"/>
    <w:rsid w:val="76F2151F"/>
    <w:rsid w:val="775A9FEF"/>
    <w:rsid w:val="781F7566"/>
    <w:rsid w:val="7A079B23"/>
    <w:rsid w:val="7A1D462D"/>
    <w:rsid w:val="7B35F694"/>
    <w:rsid w:val="7B69BDBE"/>
    <w:rsid w:val="7D47B7C3"/>
    <w:rsid w:val="7D7EEB34"/>
    <w:rsid w:val="7D838658"/>
    <w:rsid w:val="7DD75E00"/>
    <w:rsid w:val="7E5AFC28"/>
    <w:rsid w:val="7EF60EED"/>
    <w:rsid w:val="7EFDCA17"/>
    <w:rsid w:val="7F3BE8FD"/>
    <w:rsid w:val="7F44A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F23203"/>
  <w15:chartTrackingRefBased/>
  <w15:docId w15:val="{A2ACB4E9-FE35-4528-9B02-75D92F3BE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38B7E69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38B7E69A"/>
    <w:rPr>
      <w:u w:val="single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unhideWhenUsed/>
    <w:rsid w:val="00AF2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2BDA"/>
  </w:style>
  <w:style w:type="paragraph" w:styleId="Zpat">
    <w:name w:val="footer"/>
    <w:basedOn w:val="Normln"/>
    <w:link w:val="ZpatChar"/>
    <w:uiPriority w:val="99"/>
    <w:unhideWhenUsed/>
    <w:rsid w:val="00AF2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2BDA"/>
  </w:style>
  <w:style w:type="character" w:styleId="Nevyeenzmnka">
    <w:name w:val="Unresolved Mention"/>
    <w:basedOn w:val="Standardnpsmoodstavce"/>
    <w:uiPriority w:val="99"/>
    <w:semiHidden/>
    <w:unhideWhenUsed/>
    <w:rsid w:val="005D4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1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fenofaze.cz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7</Pages>
  <Words>1425</Words>
  <Characters>9227</Characters>
  <Application>Microsoft Office Word</Application>
  <DocSecurity>0</DocSecurity>
  <Lines>205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Bartošová</dc:creator>
  <cp:keywords/>
  <dc:description/>
  <cp:lastModifiedBy>Lenka Bartošová</cp:lastModifiedBy>
  <cp:revision>4</cp:revision>
  <dcterms:created xsi:type="dcterms:W3CDTF">2025-06-16T07:17:00Z</dcterms:created>
  <dcterms:modified xsi:type="dcterms:W3CDTF">2025-06-16T14:26:00Z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56933257-f9a9-4b20-9bc0-b213a617b34d</vt:lpwstr>
  </property>
</Properties>
</file>